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4F86" w:rsidRPr="003D18AE" w:rsidRDefault="002B4F86" w:rsidP="00EF5F64">
      <w:pPr>
        <w:pStyle w:val="11"/>
        <w:spacing w:before="49" w:line="271" w:lineRule="auto"/>
        <w:ind w:left="7788" w:right="-143" w:firstLine="708"/>
        <w:jc w:val="right"/>
        <w:rPr>
          <w:rFonts w:ascii="GHEA Grapalat" w:hAnsi="GHEA Grapalat"/>
          <w:i/>
          <w:color w:val="000000" w:themeColor="text1"/>
          <w:w w:val="90"/>
        </w:rPr>
      </w:pPr>
      <w:r w:rsidRPr="003D18AE">
        <w:rPr>
          <w:rFonts w:ascii="GHEA Grapalat" w:hAnsi="GHEA Grapalat"/>
          <w:i/>
          <w:color w:val="000000" w:themeColor="text1"/>
          <w:w w:val="90"/>
        </w:rPr>
        <w:t>Հավելված</w:t>
      </w:r>
      <w:r>
        <w:rPr>
          <w:rFonts w:ascii="GHEA Grapalat" w:hAnsi="GHEA Grapalat"/>
          <w:i/>
          <w:color w:val="000000" w:themeColor="text1"/>
          <w:w w:val="90"/>
        </w:rPr>
        <w:t xml:space="preserve"> </w:t>
      </w:r>
      <w:r>
        <w:rPr>
          <w:rFonts w:ascii="GHEA Grapalat" w:hAnsi="GHEA Grapalat"/>
          <w:i/>
          <w:color w:val="000000" w:themeColor="text1"/>
          <w:w w:val="90"/>
          <w:lang w:val="hy-AM"/>
        </w:rPr>
        <w:t>9</w:t>
      </w:r>
      <w:r w:rsidRPr="003D18AE">
        <w:rPr>
          <w:rFonts w:ascii="GHEA Grapalat" w:hAnsi="GHEA Grapalat"/>
          <w:i/>
          <w:color w:val="000000" w:themeColor="text1"/>
          <w:w w:val="90"/>
        </w:rPr>
        <w:t xml:space="preserve">   </w:t>
      </w:r>
    </w:p>
    <w:p w:rsidR="00CB7B8D" w:rsidRDefault="00CB7B8D" w:rsidP="00CB7B8D">
      <w:pPr>
        <w:pStyle w:val="11"/>
        <w:tabs>
          <w:tab w:val="left" w:pos="5387"/>
          <w:tab w:val="left" w:pos="9639"/>
        </w:tabs>
        <w:spacing w:before="49" w:line="268" w:lineRule="auto"/>
        <w:ind w:right="-143"/>
        <w:jc w:val="right"/>
        <w:rPr>
          <w:rFonts w:ascii="GHEA Grapalat" w:hAnsi="GHEA Grapalat"/>
          <w:b w:val="0"/>
          <w:color w:val="000000" w:themeColor="text1"/>
          <w:spacing w:val="34"/>
          <w:w w:val="90"/>
          <w:sz w:val="22"/>
        </w:rPr>
      </w:pPr>
      <w:r>
        <w:rPr>
          <w:rFonts w:ascii="GHEA Grapalat" w:hAnsi="GHEA Grapalat"/>
          <w:b w:val="0"/>
          <w:color w:val="000000" w:themeColor="text1"/>
          <w:w w:val="90"/>
          <w:sz w:val="22"/>
          <w:lang w:val="hy-AM"/>
        </w:rPr>
        <w:t xml:space="preserve">Արագածոտնի մարզի </w:t>
      </w:r>
      <w:r>
        <w:rPr>
          <w:rFonts w:ascii="GHEA Grapalat" w:hAnsi="GHEA Grapalat"/>
          <w:b w:val="0"/>
          <w:color w:val="000000" w:themeColor="text1"/>
          <w:w w:val="90"/>
          <w:sz w:val="22"/>
        </w:rPr>
        <w:t>Աշտարակ համայնքի</w:t>
      </w:r>
      <w:r>
        <w:rPr>
          <w:rFonts w:ascii="GHEA Grapalat" w:hAnsi="GHEA Grapalat"/>
          <w:b w:val="0"/>
          <w:color w:val="000000" w:themeColor="text1"/>
          <w:spacing w:val="34"/>
          <w:w w:val="90"/>
          <w:sz w:val="22"/>
        </w:rPr>
        <w:t xml:space="preserve"> </w:t>
      </w:r>
    </w:p>
    <w:p w:rsidR="00CB7B8D" w:rsidRDefault="00CB7B8D" w:rsidP="00CB7B8D">
      <w:pPr>
        <w:pStyle w:val="11"/>
        <w:tabs>
          <w:tab w:val="left" w:pos="5387"/>
          <w:tab w:val="left" w:pos="9639"/>
        </w:tabs>
        <w:spacing w:before="49" w:line="268" w:lineRule="auto"/>
        <w:ind w:right="-143"/>
        <w:jc w:val="right"/>
        <w:rPr>
          <w:rFonts w:ascii="GHEA Grapalat" w:hAnsi="GHEA Grapalat"/>
          <w:b w:val="0"/>
          <w:color w:val="000000" w:themeColor="text1"/>
          <w:w w:val="90"/>
          <w:sz w:val="22"/>
        </w:rPr>
      </w:pPr>
      <w:r>
        <w:rPr>
          <w:rFonts w:ascii="GHEA Grapalat" w:hAnsi="GHEA Grapalat"/>
          <w:b w:val="0"/>
          <w:color w:val="000000" w:themeColor="text1"/>
          <w:w w:val="90"/>
          <w:sz w:val="22"/>
          <w:lang w:val="hy-AM"/>
        </w:rPr>
        <w:t>ա</w:t>
      </w:r>
      <w:r>
        <w:rPr>
          <w:rFonts w:ascii="GHEA Grapalat" w:hAnsi="GHEA Grapalat"/>
          <w:b w:val="0"/>
          <w:color w:val="000000" w:themeColor="text1"/>
          <w:w w:val="90"/>
          <w:sz w:val="22"/>
        </w:rPr>
        <w:t>վագանու</w:t>
      </w:r>
      <w:r>
        <w:rPr>
          <w:rFonts w:ascii="GHEA Grapalat" w:hAnsi="GHEA Grapalat"/>
          <w:b w:val="0"/>
          <w:color w:val="000000" w:themeColor="text1"/>
          <w:w w:val="90"/>
          <w:sz w:val="22"/>
          <w:lang w:val="hy-AM"/>
        </w:rPr>
        <w:t xml:space="preserve"> 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  <w:lang w:val="hy-AM"/>
        </w:rPr>
        <w:t>05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</w:rPr>
        <w:t>.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  <w:lang w:val="hy-AM"/>
        </w:rPr>
        <w:t>12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</w:rPr>
        <w:t>.202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  <w:lang w:val="hy-AM"/>
        </w:rPr>
        <w:t>5թ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</w:rPr>
        <w:t>.</w:t>
      </w:r>
      <w:r>
        <w:rPr>
          <w:rFonts w:ascii="GHEA Grapalat" w:eastAsia="Times New Roman" w:hAnsi="GHEA Grapalat" w:cs="Times New Roman"/>
          <w:b w:val="0"/>
          <w:bCs w:val="0"/>
          <w:color w:val="000000" w:themeColor="text1"/>
          <w:w w:val="95"/>
          <w:sz w:val="22"/>
        </w:rPr>
        <w:t xml:space="preserve"> N 167-</w:t>
      </w:r>
      <w:r>
        <w:rPr>
          <w:rFonts w:ascii="GHEA Grapalat" w:eastAsia="Times New Roman" w:hAnsi="GHEA Grapalat" w:cs="Times New Roman"/>
          <w:b w:val="0"/>
          <w:bCs w:val="0"/>
          <w:color w:val="000000" w:themeColor="text1"/>
          <w:w w:val="95"/>
          <w:sz w:val="22"/>
          <w:lang w:val="hy-AM"/>
        </w:rPr>
        <w:t xml:space="preserve">Ա </w:t>
      </w:r>
      <w:r>
        <w:rPr>
          <w:rFonts w:ascii="GHEA Grapalat" w:hAnsi="GHEA Grapalat"/>
          <w:b w:val="0"/>
          <w:color w:val="000000" w:themeColor="text1"/>
          <w:w w:val="95"/>
          <w:sz w:val="22"/>
        </w:rPr>
        <w:t>որոշմա</w:t>
      </w:r>
      <w:r>
        <w:rPr>
          <w:rFonts w:ascii="GHEA Grapalat" w:hAnsi="GHEA Grapalat"/>
          <w:b w:val="0"/>
          <w:bCs w:val="0"/>
          <w:color w:val="000000" w:themeColor="text1"/>
          <w:w w:val="95"/>
          <w:sz w:val="22"/>
          <w:lang w:val="hy-AM"/>
        </w:rPr>
        <w:t>ն</w:t>
      </w:r>
    </w:p>
    <w:p w:rsidR="002B4F86" w:rsidRDefault="002B4F86" w:rsidP="002B4F86">
      <w:pPr>
        <w:pStyle w:val="BodyText"/>
        <w:ind w:left="0"/>
        <w:jc w:val="right"/>
        <w:rPr>
          <w:rFonts w:ascii="GHEA Grapalat" w:hAnsi="GHEA Grapalat"/>
          <w:b/>
          <w:color w:val="000000" w:themeColor="text1"/>
          <w:sz w:val="28"/>
        </w:rPr>
      </w:pPr>
    </w:p>
    <w:p w:rsidR="006300DF" w:rsidRDefault="006300DF" w:rsidP="002B4F86">
      <w:pPr>
        <w:pStyle w:val="BodyText"/>
        <w:ind w:left="0"/>
        <w:jc w:val="right"/>
        <w:rPr>
          <w:rFonts w:ascii="GHEA Grapalat" w:hAnsi="GHEA Grapalat"/>
          <w:b/>
          <w:color w:val="000000" w:themeColor="text1"/>
          <w:sz w:val="28"/>
        </w:rPr>
      </w:pPr>
    </w:p>
    <w:p w:rsidR="006300DF" w:rsidRPr="003D18AE" w:rsidRDefault="006300DF" w:rsidP="002B4F86">
      <w:pPr>
        <w:pStyle w:val="BodyText"/>
        <w:ind w:left="0"/>
        <w:jc w:val="right"/>
        <w:rPr>
          <w:rFonts w:ascii="GHEA Grapalat" w:hAnsi="GHEA Grapalat"/>
          <w:b/>
          <w:color w:val="000000" w:themeColor="text1"/>
          <w:sz w:val="28"/>
        </w:rPr>
      </w:pPr>
      <w:bookmarkStart w:id="0" w:name="_GoBack"/>
      <w:bookmarkEnd w:id="0"/>
    </w:p>
    <w:p w:rsidR="002B4F86" w:rsidRPr="003D18AE" w:rsidRDefault="002B4F86" w:rsidP="002B4F86">
      <w:pPr>
        <w:pStyle w:val="BodyText"/>
        <w:spacing w:before="10"/>
        <w:ind w:left="0"/>
        <w:jc w:val="left"/>
        <w:rPr>
          <w:rFonts w:ascii="GHEA Grapalat" w:hAnsi="GHEA Grapalat"/>
          <w:b/>
          <w:color w:val="000000" w:themeColor="text1"/>
          <w:sz w:val="18"/>
        </w:rPr>
      </w:pPr>
      <w:r w:rsidRPr="003D18AE">
        <w:rPr>
          <w:rFonts w:ascii="GHEA Grapalat" w:hAnsi="GHEA Grapalat"/>
          <w:b/>
          <w:color w:val="000000" w:themeColor="text1"/>
          <w:sz w:val="28"/>
        </w:rPr>
        <w:t xml:space="preserve"> </w:t>
      </w:r>
    </w:p>
    <w:p w:rsidR="002B4F86" w:rsidRPr="003D18AE" w:rsidRDefault="002B4F86" w:rsidP="002B4F86">
      <w:pPr>
        <w:pStyle w:val="11"/>
        <w:ind w:left="931" w:right="642"/>
        <w:jc w:val="center"/>
        <w:rPr>
          <w:rFonts w:ascii="GHEA Grapalat" w:hAnsi="GHEA Grapalat"/>
          <w:color w:val="000000" w:themeColor="text1"/>
          <w:sz w:val="40"/>
        </w:rPr>
      </w:pPr>
      <w:r w:rsidRPr="003D18AE">
        <w:rPr>
          <w:rFonts w:ascii="GHEA Grapalat" w:hAnsi="GHEA Grapalat"/>
          <w:color w:val="000000" w:themeColor="text1"/>
          <w:w w:val="105"/>
          <w:sz w:val="40"/>
        </w:rPr>
        <w:t>Կ Ա</w:t>
      </w:r>
      <w:r w:rsidRPr="003D18AE">
        <w:rPr>
          <w:rFonts w:ascii="GHEA Grapalat" w:hAnsi="GHEA Grapalat"/>
          <w:color w:val="000000" w:themeColor="text1"/>
          <w:spacing w:val="-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Ն</w:t>
      </w:r>
      <w:r w:rsidRPr="003D18AE">
        <w:rPr>
          <w:rFonts w:ascii="GHEA Grapalat" w:hAnsi="GHEA Grapalat"/>
          <w:color w:val="000000" w:themeColor="text1"/>
          <w:spacing w:val="-2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Ո Ն</w:t>
      </w:r>
      <w:r w:rsidRPr="003D18AE">
        <w:rPr>
          <w:rFonts w:ascii="GHEA Grapalat" w:hAnsi="GHEA Grapalat"/>
          <w:color w:val="000000" w:themeColor="text1"/>
          <w:spacing w:val="-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Ա</w:t>
      </w:r>
      <w:r w:rsidRPr="003D18AE">
        <w:rPr>
          <w:rFonts w:ascii="GHEA Grapalat" w:hAnsi="GHEA Grapalat"/>
          <w:color w:val="000000" w:themeColor="text1"/>
          <w:spacing w:val="-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Դ</w:t>
      </w:r>
      <w:r w:rsidRPr="003D18AE">
        <w:rPr>
          <w:rFonts w:ascii="GHEA Grapalat" w:hAnsi="GHEA Grapalat"/>
          <w:color w:val="000000" w:themeColor="text1"/>
          <w:spacing w:val="-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Ր</w:t>
      </w:r>
      <w:r w:rsidRPr="003D18AE">
        <w:rPr>
          <w:rFonts w:ascii="GHEA Grapalat" w:hAnsi="GHEA Grapalat"/>
          <w:color w:val="000000" w:themeColor="text1"/>
          <w:spacing w:val="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ՈՒ</w:t>
      </w:r>
      <w:r w:rsidRPr="003D18AE">
        <w:rPr>
          <w:rFonts w:ascii="GHEA Grapalat" w:hAnsi="GHEA Grapalat"/>
          <w:color w:val="000000" w:themeColor="text1"/>
          <w:spacing w:val="-2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Թ</w:t>
      </w:r>
      <w:r w:rsidRPr="003D18AE">
        <w:rPr>
          <w:rFonts w:ascii="GHEA Grapalat" w:hAnsi="GHEA Grapalat"/>
          <w:color w:val="000000" w:themeColor="text1"/>
          <w:spacing w:val="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Յ</w:t>
      </w:r>
      <w:r w:rsidRPr="003D18AE">
        <w:rPr>
          <w:rFonts w:ascii="GHEA Grapalat" w:hAnsi="GHEA Grapalat"/>
          <w:color w:val="000000" w:themeColor="text1"/>
          <w:spacing w:val="-2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ՈՒ</w:t>
      </w:r>
      <w:r w:rsidRPr="003D18AE">
        <w:rPr>
          <w:rFonts w:ascii="GHEA Grapalat" w:hAnsi="GHEA Grapalat"/>
          <w:color w:val="000000" w:themeColor="text1"/>
          <w:spacing w:val="-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Ն</w:t>
      </w:r>
    </w:p>
    <w:p w:rsidR="002B4F86" w:rsidRPr="003D18AE" w:rsidRDefault="002B4F86" w:rsidP="002B4F86">
      <w:pPr>
        <w:pStyle w:val="BodyText"/>
        <w:ind w:left="0"/>
        <w:jc w:val="left"/>
        <w:rPr>
          <w:rFonts w:ascii="GHEA Grapalat" w:hAnsi="GHEA Grapalat"/>
          <w:b/>
          <w:color w:val="000000" w:themeColor="text1"/>
          <w:sz w:val="30"/>
        </w:rPr>
      </w:pPr>
    </w:p>
    <w:p w:rsidR="002B4F86" w:rsidRPr="00B16F3B" w:rsidRDefault="002B4F86" w:rsidP="002B4F86">
      <w:pPr>
        <w:spacing w:line="276" w:lineRule="auto"/>
        <w:ind w:left="938" w:right="642"/>
        <w:jc w:val="center"/>
        <w:rPr>
          <w:rFonts w:ascii="GHEA Grapalat" w:eastAsia="Cambria" w:hAnsi="GHEA Grapalat" w:cs="Cambria"/>
          <w:b/>
          <w:bCs/>
          <w:color w:val="000000" w:themeColor="text1"/>
          <w:sz w:val="28"/>
          <w:szCs w:val="24"/>
          <w:lang w:val="fr-FR"/>
        </w:rPr>
      </w:pPr>
      <w:proofErr w:type="gramStart"/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fr-FR" w:eastAsia="ru-RU"/>
        </w:rPr>
        <w:t>«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>ԱՇՏԱՐԱԿ</w:t>
      </w:r>
      <w:proofErr w:type="gramEnd"/>
      <w:r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 xml:space="preserve">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>ՀԱՄԱՅՆՔԻ</w:t>
      </w:r>
      <w:r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 xml:space="preserve"> ՕՇԱԿԱՆԻ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 xml:space="preserve"> ԹԻՎ </w:t>
      </w:r>
      <w:r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>9 ԳԱՅԱՆԵ ՄՍՈՒՐ-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>ՄԱՆԿԱՊԱՐՏԵԶ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fr-FR" w:eastAsia="ru-RU"/>
        </w:rPr>
        <w:t xml:space="preserve">»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eastAsia="ru-RU"/>
        </w:rPr>
        <w:t>ՀԱՄԱՅՆՔԱՅԻՆ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fr-FR" w:eastAsia="ru-RU"/>
        </w:rPr>
        <w:t xml:space="preserve">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eastAsia="ru-RU"/>
        </w:rPr>
        <w:t>ՈՉ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fr-FR" w:eastAsia="ru-RU"/>
        </w:rPr>
        <w:t xml:space="preserve">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eastAsia="ru-RU"/>
        </w:rPr>
        <w:t>ԱՌԵՎՏՐԱՅԻՆ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fr-FR" w:eastAsia="ru-RU"/>
        </w:rPr>
        <w:t xml:space="preserve">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eastAsia="ru-RU"/>
        </w:rPr>
        <w:t>ԿԱԶՄԱԿԵՐՊՈՒԹՅԱՆ</w:t>
      </w:r>
    </w:p>
    <w:p w:rsidR="002B4F86" w:rsidRPr="00B16F3B" w:rsidRDefault="002B4F86" w:rsidP="002B4F86">
      <w:pPr>
        <w:pStyle w:val="ListParagraph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6"/>
          <w:szCs w:val="26"/>
          <w:lang w:val="fr-FR"/>
        </w:rPr>
      </w:pPr>
    </w:p>
    <w:p w:rsidR="002B4F86" w:rsidRPr="00CE1C84" w:rsidRDefault="002B4F86" w:rsidP="002B4F8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  <w:lang w:val="hy-AM"/>
        </w:rPr>
      </w:pPr>
      <w:r w:rsidRPr="00CE1C84">
        <w:rPr>
          <w:rFonts w:ascii="GHEA Grapalat" w:hAnsi="GHEA Grapalat" w:cs="SylfaenRegular"/>
          <w:b/>
          <w:sz w:val="26"/>
          <w:szCs w:val="26"/>
          <w:lang w:val="hy-AM"/>
        </w:rPr>
        <w:t>ԸՆԴՀԱՆՈՒՐ ԴՐՈՒՅԹՆԵՐ</w:t>
      </w:r>
    </w:p>
    <w:p w:rsidR="002B4F86" w:rsidRPr="00CE1C84" w:rsidRDefault="002B4F86" w:rsidP="002B4F86">
      <w:pPr>
        <w:autoSpaceDE w:val="0"/>
        <w:autoSpaceDN w:val="0"/>
        <w:adjustRightInd w:val="0"/>
        <w:spacing w:after="0" w:line="240" w:lineRule="auto"/>
        <w:ind w:left="360"/>
        <w:rPr>
          <w:rFonts w:ascii="GHEA Grapalat" w:hAnsi="GHEA Grapalat" w:cs="SylfaenRegular"/>
          <w:b/>
          <w:sz w:val="26"/>
          <w:szCs w:val="26"/>
          <w:lang w:val="hy-AM"/>
        </w:rPr>
      </w:pPr>
    </w:p>
    <w:p w:rsidR="002B4F86" w:rsidRDefault="002B4F86" w:rsidP="002B4F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«Աշտարակ համայնքի 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Օշականի 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թիվ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9 Գայանե մսուր-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մանկապարտեզ»  նախադպրոցական ուսումնական հաստատությունն իրավաբանական անձի կարգավիճակ ունեցող կազմակերպություն կամ դրա ստորաբաժանում է (այսուհետ՝ հաստատություն), որը համապատասխան լիցենզիայի հիման վրա իրականացնում է նախադպրոցական հիմնական, այդ թվում՝ այլընտրանքային, հեղինակային և միջազգային կրթական ծրագիր՝ նախադպրոցական կրթության առնվազն մեկ տեսակով:</w:t>
      </w:r>
    </w:p>
    <w:p w:rsidR="002B4F86" w:rsidRPr="002B4F86" w:rsidRDefault="002B4F86" w:rsidP="002B4F86">
      <w:pPr>
        <w:spacing w:after="0"/>
        <w:ind w:left="426"/>
        <w:jc w:val="both"/>
        <w:rPr>
          <w:rFonts w:ascii="GHEA Grapalat" w:hAnsi="GHEA Grapalat"/>
          <w:color w:val="000000"/>
          <w:sz w:val="24"/>
          <w:lang w:val="hy-AM"/>
        </w:rPr>
      </w:pPr>
      <w:r w:rsidRPr="002B4F86">
        <w:rPr>
          <w:rFonts w:ascii="GHEA Grapalat" w:hAnsi="GHEA Grapalat"/>
          <w:color w:val="000000"/>
          <w:sz w:val="24"/>
          <w:lang w:val="hy-AM"/>
        </w:rPr>
        <w:t>«Աշտարակ համայնքի Օշականի թիվ 9 Գայանե մսուր-մանկապարտեզ» համայնքային ոչ առևտրային կազմակերպությունը համարվում է Օշականի թիվ 1 «Խատուտիկ» մսուր-մանկապարտեզ ՀՄ-ի (գրանցահամարը 56</w:t>
      </w:r>
      <w:r w:rsidRPr="002B4F86">
        <w:rPr>
          <w:rFonts w:ascii="Cambria Math" w:hAnsi="Cambria Math" w:cs="Cambria Math"/>
          <w:color w:val="000000"/>
          <w:sz w:val="24"/>
          <w:lang w:val="hy-AM"/>
        </w:rPr>
        <w:t>․</w:t>
      </w:r>
      <w:r w:rsidRPr="002B4F86">
        <w:rPr>
          <w:rFonts w:ascii="GHEA Grapalat" w:hAnsi="GHEA Grapalat"/>
          <w:color w:val="000000"/>
          <w:sz w:val="24"/>
          <w:lang w:val="hy-AM"/>
        </w:rPr>
        <w:t>0108) իրավահաջորդը։</w:t>
      </w:r>
    </w:p>
    <w:p w:rsidR="002B4F86" w:rsidRPr="00616C5A" w:rsidRDefault="002B4F86" w:rsidP="002B4F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/>
          <w:color w:val="000000"/>
          <w:sz w:val="24"/>
          <w:lang w:val="hy-AM"/>
        </w:rPr>
      </w:pPr>
      <w:r w:rsidRPr="00616C5A">
        <w:rPr>
          <w:rFonts w:ascii="GHEA Grapalat" w:hAnsi="GHEA Grapalat" w:cs="SylfaenRegular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 մասին», «Նախադպրոցական կրթության մասին», «Հանրակրթության մասին», «Պետական ոչ առևտրային կազմակերպությունների մասին», «Երեխայի իրավունքների մասին» և «Տեղական ինքնակառավարման մասին» Հայաստանի Հանրապետության օրենքներով, այլ իրավական ակտերով և սույն կանոնադրությամբ (այսուհետ` կանոնադրություն):</w:t>
      </w:r>
    </w:p>
    <w:p w:rsidR="002B4F86" w:rsidRPr="009814C1" w:rsidRDefault="002B4F86" w:rsidP="002B4F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91252">
        <w:rPr>
          <w:rFonts w:ascii="GHEA Grapalat" w:hAnsi="GHEA Grapalat" w:cs="SylfaenRegular"/>
          <w:sz w:val="24"/>
          <w:szCs w:val="24"/>
          <w:lang w:val="hy-AM"/>
        </w:rPr>
        <w:t xml:space="preserve">Հաստատության գտնվելու վայրն է </w:t>
      </w:r>
      <w:r w:rsidRPr="009814C1">
        <w:rPr>
          <w:rFonts w:ascii="GHEA Grapalat" w:hAnsi="GHEA Grapalat" w:cs="SylfaenRegular"/>
          <w:sz w:val="24"/>
          <w:szCs w:val="24"/>
          <w:lang w:val="hy-AM"/>
        </w:rPr>
        <w:t>ՀՀ Արագածոտն մարզ, Աշտարակ համայնք, գ</w:t>
      </w:r>
      <w:r w:rsidRPr="009814C1">
        <w:rPr>
          <w:rFonts w:ascii="Cambria Math" w:hAnsi="Cambria Math" w:cs="Cambria Math"/>
          <w:sz w:val="24"/>
          <w:szCs w:val="24"/>
          <w:lang w:val="hy-AM"/>
        </w:rPr>
        <w:t>․</w:t>
      </w:r>
      <w:r w:rsidRPr="009814C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>
        <w:rPr>
          <w:rFonts w:ascii="GHEA Grapalat" w:hAnsi="GHEA Grapalat" w:cs="SylfaenRegular"/>
          <w:sz w:val="24"/>
          <w:szCs w:val="24"/>
          <w:lang w:val="hy-AM"/>
        </w:rPr>
        <w:t>Օշական, Մաշտոցի փողոց թիվ 130 մսուր-մանկապարտեզ</w:t>
      </w:r>
      <w:r w:rsidRPr="009814C1">
        <w:rPr>
          <w:rFonts w:ascii="GHEA Grapalat" w:hAnsi="GHEA Grapalat" w:cs="SylfaenRegular"/>
          <w:sz w:val="24"/>
          <w:szCs w:val="24"/>
          <w:lang w:val="hy-AM"/>
        </w:rPr>
        <w:t xml:space="preserve"> ։</w:t>
      </w:r>
    </w:p>
    <w:p w:rsidR="002B4F86" w:rsidRPr="00CE1C84" w:rsidRDefault="002B4F86" w:rsidP="002B4F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2B4F86" w:rsidRPr="00CE1C84" w:rsidRDefault="002B4F86" w:rsidP="002B4F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անվանումն է`</w:t>
      </w:r>
    </w:p>
    <w:p w:rsidR="002B4F86" w:rsidRPr="00CE1C84" w:rsidRDefault="002B4F86" w:rsidP="009001E4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1) հայերեն լրիվ` </w:t>
      </w:r>
      <w:r w:rsidRPr="00886E42">
        <w:rPr>
          <w:rFonts w:ascii="GHEA Grapalat" w:hAnsi="GHEA Grapalat"/>
          <w:color w:val="000000"/>
          <w:sz w:val="24"/>
          <w:lang w:val="hy-AM"/>
        </w:rPr>
        <w:t>«</w:t>
      </w:r>
      <w:r w:rsidRPr="00736D9E">
        <w:rPr>
          <w:rFonts w:ascii="GHEA Grapalat" w:hAnsi="GHEA Grapalat"/>
          <w:color w:val="000000"/>
          <w:sz w:val="24"/>
          <w:lang w:val="hy-AM"/>
        </w:rPr>
        <w:t>Աշտարակ համայնքի Օշականի թիվ 9 Գայանե մսուր-մանկապարտեզ</w:t>
      </w:r>
      <w:r w:rsidRPr="00886E42">
        <w:rPr>
          <w:rFonts w:ascii="GHEA Grapalat" w:hAnsi="GHEA Grapalat"/>
          <w:color w:val="000000"/>
          <w:sz w:val="24"/>
          <w:lang w:val="hy-AM"/>
        </w:rPr>
        <w:t xml:space="preserve">» 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համայնքային ոչ առևտրային կազմակերպություն.</w:t>
      </w:r>
    </w:p>
    <w:p w:rsidR="002B4F86" w:rsidRPr="00CE1C84" w:rsidRDefault="002B4F86" w:rsidP="009001E4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lastRenderedPageBreak/>
        <w:t>2) հայերեն կրճատ` «</w:t>
      </w:r>
      <w:r w:rsidRPr="00736D9E">
        <w:rPr>
          <w:rFonts w:ascii="GHEA Grapalat" w:hAnsi="GHEA Grapalat"/>
          <w:color w:val="000000"/>
          <w:sz w:val="24"/>
          <w:lang w:val="hy-AM"/>
        </w:rPr>
        <w:t>Աշտարակ համայնքի Օշականի թիվ 9 Գայանե մսուր-մանկապարտեզ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» ՀՈԱԿ.</w:t>
      </w:r>
    </w:p>
    <w:p w:rsidR="002B4F86" w:rsidRPr="00CE1C84" w:rsidRDefault="002B4F86" w:rsidP="009001E4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3) ռուսերեն լրիվ` </w:t>
      </w:r>
      <w:r w:rsidRPr="00CE1C84">
        <w:rPr>
          <w:rFonts w:ascii="GHEA Grapalat" w:hAnsi="GHEA Grapalat"/>
          <w:color w:val="000000"/>
          <w:sz w:val="24"/>
          <w:szCs w:val="24"/>
        </w:rPr>
        <w:t>«</w:t>
      </w:r>
      <w:r w:rsidRPr="00736D9E">
        <w:rPr>
          <w:rFonts w:ascii="GHEA Grapalat" w:hAnsi="GHEA Grapalat"/>
          <w:color w:val="000000"/>
          <w:sz w:val="24"/>
        </w:rPr>
        <w:t>Детский сад</w:t>
      </w:r>
      <w:r w:rsidRPr="00736D9E">
        <w:rPr>
          <w:rFonts w:ascii="GHEA Grapalat" w:hAnsi="GHEA Grapalat"/>
          <w:color w:val="000000"/>
          <w:sz w:val="24"/>
          <w:lang w:val="hy-AM"/>
        </w:rPr>
        <w:t>-</w:t>
      </w:r>
      <w:r w:rsidRPr="00736D9E">
        <w:rPr>
          <w:rFonts w:ascii="GHEA Grapalat" w:hAnsi="GHEA Grapalat"/>
          <w:color w:val="000000"/>
          <w:sz w:val="24"/>
        </w:rPr>
        <w:t>ясли Ошакана номер 9</w:t>
      </w:r>
      <w:r w:rsidRPr="00736D9E">
        <w:rPr>
          <w:rFonts w:ascii="GHEA Grapalat" w:hAnsi="GHEA Grapalat"/>
          <w:color w:val="000000"/>
          <w:sz w:val="24"/>
          <w:lang w:val="hy-AM"/>
        </w:rPr>
        <w:t xml:space="preserve"> </w:t>
      </w:r>
      <w:r w:rsidRPr="00736D9E">
        <w:rPr>
          <w:rFonts w:ascii="GHEA Grapalat" w:hAnsi="GHEA Grapalat"/>
          <w:color w:val="000000"/>
          <w:sz w:val="24"/>
        </w:rPr>
        <w:t xml:space="preserve">Гаяне </w:t>
      </w:r>
      <w:r w:rsidRPr="00736D9E">
        <w:rPr>
          <w:rFonts w:ascii="GHEA Grapalat" w:hAnsi="GHEA Grapalat"/>
          <w:color w:val="000000" w:themeColor="text1"/>
          <w:sz w:val="24"/>
        </w:rPr>
        <w:t>общины Аштарак</w:t>
      </w:r>
      <w:r w:rsidRPr="00CE1C84">
        <w:rPr>
          <w:rFonts w:ascii="GHEA Grapalat" w:hAnsi="GHEA Grapalat"/>
          <w:color w:val="000000"/>
          <w:sz w:val="24"/>
          <w:szCs w:val="24"/>
        </w:rPr>
        <w:t xml:space="preserve">» </w:t>
      </w:r>
      <w:r w:rsidRPr="00CE1C84">
        <w:rPr>
          <w:rFonts w:ascii="GHEA Grapalat" w:hAnsi="GHEA Grapalat"/>
          <w:color w:val="000000" w:themeColor="text1"/>
          <w:sz w:val="24"/>
          <w:szCs w:val="24"/>
        </w:rPr>
        <w:t>общинная некоммерческая организация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2B4F86" w:rsidRPr="00CE1C84" w:rsidRDefault="002B4F86" w:rsidP="009001E4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4) ռուսերեն կրճատ` «</w:t>
      </w:r>
      <w:r w:rsidRPr="00736D9E">
        <w:rPr>
          <w:rFonts w:ascii="GHEA Grapalat" w:hAnsi="GHEA Grapalat"/>
          <w:color w:val="000000"/>
          <w:sz w:val="24"/>
        </w:rPr>
        <w:t>Детский сад</w:t>
      </w:r>
      <w:r w:rsidRPr="00736D9E">
        <w:rPr>
          <w:rFonts w:ascii="GHEA Grapalat" w:hAnsi="GHEA Grapalat"/>
          <w:color w:val="000000"/>
          <w:sz w:val="24"/>
          <w:lang w:val="hy-AM"/>
        </w:rPr>
        <w:t>-</w:t>
      </w:r>
      <w:r w:rsidRPr="00736D9E">
        <w:rPr>
          <w:rFonts w:ascii="GHEA Grapalat" w:hAnsi="GHEA Grapalat"/>
          <w:color w:val="000000"/>
          <w:sz w:val="24"/>
        </w:rPr>
        <w:t>ясли Ошакана номер 9</w:t>
      </w:r>
      <w:r w:rsidRPr="00736D9E">
        <w:rPr>
          <w:rFonts w:ascii="GHEA Grapalat" w:hAnsi="GHEA Grapalat"/>
          <w:color w:val="000000"/>
          <w:sz w:val="24"/>
          <w:lang w:val="hy-AM"/>
        </w:rPr>
        <w:t xml:space="preserve"> </w:t>
      </w:r>
      <w:r w:rsidRPr="00736D9E">
        <w:rPr>
          <w:rFonts w:ascii="GHEA Grapalat" w:hAnsi="GHEA Grapalat"/>
          <w:color w:val="000000"/>
          <w:sz w:val="24"/>
        </w:rPr>
        <w:t xml:space="preserve">Гаяне </w:t>
      </w:r>
      <w:r w:rsidRPr="00736D9E">
        <w:rPr>
          <w:rFonts w:ascii="GHEA Grapalat" w:hAnsi="GHEA Grapalat"/>
          <w:color w:val="000000" w:themeColor="text1"/>
          <w:sz w:val="24"/>
        </w:rPr>
        <w:t>общины Аштарак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Pr="00CE1C84">
        <w:rPr>
          <w:rFonts w:ascii="GHEA Grapalat" w:hAnsi="GHEA Grapalat" w:cs="SylfaenRegular"/>
          <w:sz w:val="24"/>
          <w:szCs w:val="24"/>
        </w:rPr>
        <w:t>ОНО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2B4F86" w:rsidRPr="00CE1C84" w:rsidRDefault="002B4F86" w:rsidP="009001E4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5) անգլերեն լրիվ` </w:t>
      </w:r>
      <w:r w:rsidRPr="00CE1C84">
        <w:rPr>
          <w:rFonts w:ascii="GHEA Grapalat" w:hAnsi="GHEA Grapalat"/>
          <w:color w:val="000000"/>
          <w:sz w:val="24"/>
          <w:szCs w:val="24"/>
          <w:lang w:val="en-US"/>
        </w:rPr>
        <w:t>«</w:t>
      </w:r>
      <w:r w:rsidRPr="00736D9E">
        <w:rPr>
          <w:rFonts w:ascii="GHEA Grapalat" w:hAnsi="GHEA Grapalat"/>
          <w:color w:val="000000"/>
          <w:sz w:val="24"/>
          <w:lang w:val="en-US"/>
        </w:rPr>
        <w:t>Gayane kindergarten-nursery number 9 in Oshakan</w:t>
      </w:r>
      <w:r w:rsidRPr="00736D9E">
        <w:rPr>
          <w:rFonts w:ascii="GHEA Grapalat" w:hAnsi="GHEA Grapalat"/>
          <w:color w:val="000000"/>
          <w:sz w:val="24"/>
          <w:lang w:val="hy-AM"/>
        </w:rPr>
        <w:t xml:space="preserve"> </w:t>
      </w:r>
      <w:r w:rsidRPr="00736D9E">
        <w:rPr>
          <w:rFonts w:ascii="GHEA Grapalat" w:hAnsi="GHEA Grapalat"/>
          <w:color w:val="000000" w:themeColor="text1"/>
          <w:sz w:val="24"/>
          <w:lang w:val="en-US"/>
        </w:rPr>
        <w:t>of Ashtarak community</w:t>
      </w:r>
      <w:r w:rsidRPr="00CE1C84">
        <w:rPr>
          <w:rFonts w:ascii="GHEA Grapalat" w:hAnsi="GHEA Grapalat"/>
          <w:color w:val="000000"/>
          <w:sz w:val="24"/>
          <w:szCs w:val="24"/>
          <w:lang w:val="en-US"/>
        </w:rPr>
        <w:t xml:space="preserve">» </w:t>
      </w:r>
      <w:r w:rsidRPr="00CE1C84">
        <w:rPr>
          <w:rFonts w:ascii="GHEA Grapalat" w:hAnsi="GHEA Grapalat"/>
          <w:color w:val="000000" w:themeColor="text1"/>
          <w:sz w:val="24"/>
          <w:szCs w:val="24"/>
          <w:lang w:val="en-US"/>
        </w:rPr>
        <w:t>community non-commercial organization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2B4F86" w:rsidRPr="00CE1C84" w:rsidRDefault="002B4F86" w:rsidP="009001E4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6) անգլերեն կրճատ` «</w:t>
      </w:r>
      <w:r w:rsidRPr="00736D9E">
        <w:rPr>
          <w:rFonts w:ascii="GHEA Grapalat" w:hAnsi="GHEA Grapalat"/>
          <w:color w:val="000000"/>
          <w:sz w:val="24"/>
          <w:lang w:val="en-US"/>
        </w:rPr>
        <w:t>Gayane kindergarten-nursery number 9 in Oshakan</w:t>
      </w:r>
      <w:r w:rsidRPr="00736D9E">
        <w:rPr>
          <w:rFonts w:ascii="GHEA Grapalat" w:hAnsi="GHEA Grapalat"/>
          <w:color w:val="000000"/>
          <w:sz w:val="24"/>
          <w:lang w:val="hy-AM"/>
        </w:rPr>
        <w:t xml:space="preserve"> </w:t>
      </w:r>
      <w:r w:rsidRPr="00736D9E">
        <w:rPr>
          <w:rFonts w:ascii="GHEA Grapalat" w:hAnsi="GHEA Grapalat"/>
          <w:color w:val="000000" w:themeColor="text1"/>
          <w:sz w:val="24"/>
          <w:lang w:val="en-US"/>
        </w:rPr>
        <w:t>of Ashtarak community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» CNCO:</w:t>
      </w:r>
    </w:p>
    <w:p w:rsidR="002B4F86" w:rsidRPr="00CE1C84" w:rsidRDefault="002B4F86" w:rsidP="002B4F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Հաստատությունը կարող է ունենալ Հայաստանի Հանրապետության զինանշանի պատկերով և իր` հայերեն </w:t>
      </w:r>
      <w:r w:rsidRPr="006C49D9">
        <w:rPr>
          <w:rFonts w:ascii="GHEA Grapalat" w:hAnsi="GHEA Grapalat" w:cs="SylfaenRegular"/>
          <w:sz w:val="24"/>
          <w:szCs w:val="24"/>
          <w:lang w:val="hy-AM"/>
        </w:rPr>
        <w:t>անվանմամբ կլոր կնիք, ձևաթղթեր, խորհրդանիշ և այլ անհատականացման միջոցներ: Կնիքը, ձևաթղթերը,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C49D9">
        <w:rPr>
          <w:rFonts w:ascii="GHEA Grapalat" w:hAnsi="GHEA Grapalat" w:cs="SylfaenRegular"/>
          <w:sz w:val="24"/>
          <w:szCs w:val="24"/>
          <w:lang w:val="hy-AM"/>
        </w:rPr>
        <w:t>խորհրդանիշը և այլ անհատականացման միջոցներ ձևավորելիս, անհրաժեշտության դեպքում, հայերենին կարող են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 զուգակցվել այլ լեզուներ:</w:t>
      </w:r>
    </w:p>
    <w:p w:rsidR="002B4F86" w:rsidRPr="00CE1C84" w:rsidRDefault="002B4F86" w:rsidP="002B4F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Հաստատությունը կարող է ունենալ մասնաճյուղ:</w:t>
      </w:r>
    </w:p>
    <w:p w:rsidR="002B4F86" w:rsidRPr="00CE1C84" w:rsidRDefault="002B4F86" w:rsidP="002B4F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Հաստատությունն ունի պաշտոնական կայք, որտեղ հրապարակվում են հաստատության նախահաշիվը, ֆինանսական (ծախսերի) և ներքին գնահատման հաշվետվությունները, հաստիքացուցակը, թափուր աշխատատեղերը, հայտարարությունները:</w:t>
      </w:r>
    </w:p>
    <w:p w:rsidR="002B4F86" w:rsidRPr="00CE1C84" w:rsidRDefault="002B4F86" w:rsidP="002B4F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Հաստատությունն ունի ինքնուրույն հաշվեկշիռ և բանկային հաշիվ:</w:t>
      </w:r>
    </w:p>
    <w:p w:rsidR="002B4F86" w:rsidRPr="00CE1C84" w:rsidRDefault="002B4F86" w:rsidP="002B4F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2B4F86" w:rsidRPr="00CE1C84" w:rsidRDefault="002B4F86" w:rsidP="002B4F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2B4F86" w:rsidRPr="00CE1C84" w:rsidRDefault="002B4F86" w:rsidP="002B4F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Հաստատությունում չեն թույլատրվում քաղաքական կամ կրոնական կազմակերպությունների ստեղծումն ու գործունեությունը:</w:t>
      </w:r>
    </w:p>
    <w:p w:rsidR="002B4F86" w:rsidRPr="00CE1C84" w:rsidRDefault="002B4F86" w:rsidP="002B4F86">
      <w:pPr>
        <w:pStyle w:val="ListParagraph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2B4F86" w:rsidRPr="00CE1C84" w:rsidRDefault="002B4F86" w:rsidP="002B4F8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  <w:lang w:val="hy-AM"/>
        </w:rPr>
      </w:pPr>
      <w:r w:rsidRPr="00CE1C84">
        <w:rPr>
          <w:rFonts w:ascii="GHEA Grapalat" w:hAnsi="GHEA Grapalat" w:cs="SylfaenRegular"/>
          <w:b/>
          <w:sz w:val="26"/>
          <w:szCs w:val="26"/>
          <w:lang w:val="hy-AM"/>
        </w:rPr>
        <w:t>ՀԱՍՏԱՏՈՒԹՅԱՆ ԳՈՐԾՈՒՆԵՈՒԹՅԱՆ ԱՌԱՐԿԱՆ ԵՎ ՆՊԱՏԱԿԸ</w:t>
      </w:r>
    </w:p>
    <w:p w:rsidR="002B4F86" w:rsidRPr="00CE1C84" w:rsidRDefault="002B4F86" w:rsidP="002B4F86">
      <w:pPr>
        <w:pStyle w:val="ListParagraph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6"/>
          <w:szCs w:val="26"/>
          <w:lang w:val="hy-AM"/>
        </w:rPr>
      </w:pPr>
    </w:p>
    <w:p w:rsidR="002B4F86" w:rsidRPr="00CE1C84" w:rsidRDefault="002B4F86" w:rsidP="002B4F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գործունեության առարկան յուրաքանչյուր սանի կրթության կազմակերպումն է նախադպրոցական կրթական ծրագրեր իրականացնելու կամ նախադպրոցական ծառայություններ մատուցելու միջոցով։</w:t>
      </w:r>
    </w:p>
    <w:p w:rsidR="002B4F86" w:rsidRPr="00CE1C84" w:rsidRDefault="002B4F86" w:rsidP="002B4F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գործունեության նպատակը յուրաքանչյուր սանի տարիքային և զարգացման առանձնահատկություններին համապատասխան կրթական գործընթացին առավելագույն մասնակցության և նախադպրոցական կրթության պետական կրթական չափորոշչով սահմանված արդյունքների ապահովումն է։</w:t>
      </w:r>
    </w:p>
    <w:p w:rsidR="002B4F86" w:rsidRPr="00CE1C84" w:rsidRDefault="002B4F86" w:rsidP="002B4F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կրթական գործունեությունն իրականացվում է ի շահ անհատի, հասարակության և պետության:</w:t>
      </w:r>
    </w:p>
    <w:p w:rsidR="002B4F86" w:rsidRPr="00CE1C84" w:rsidRDefault="002B4F86" w:rsidP="002B4F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lastRenderedPageBreak/>
        <w:t>նախադրյալները,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 ծանոթացումը, սանի մտավոր, բարոյական, գեղագիտական և ֆիզիկական զարգացման հիմքերի ստեղծումը, հայրենիքի նկատմամբ սիրո և նվիրվածության ձևավորումը, աշխատանքային տարրական կարողությունների և հմտությունների ձևավորումը, զարգացման շեղումների կանխարգելումն ու շտկումը, դպրոցական ուսուցման նախապատրաստումը:</w:t>
      </w:r>
    </w:p>
    <w:p w:rsidR="002B4F86" w:rsidRPr="00CE1C84" w:rsidRDefault="002B4F86" w:rsidP="002B4F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2B4F86" w:rsidRPr="00CE1C84" w:rsidRDefault="002B4F86" w:rsidP="002B4F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Հաստատությունն իր գործունեությունն իրականացնում է նախադպրոցական կրթության պետական կրթական չափորոշչին,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2B4F86" w:rsidRPr="00CE1C84" w:rsidRDefault="002B4F86" w:rsidP="002B4F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կրթական ծրագրերի ապահովման միջոցառումներում և ծառայություններում որպես անբաժանելի մաս ներառվում են ՝</w:t>
      </w:r>
    </w:p>
    <w:p w:rsidR="002B4F86" w:rsidRPr="00CE1C84" w:rsidRDefault="002B4F86" w:rsidP="002B4F8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կողմից իրականացվող ուսումնամեթոդական, փորձարարական, հետազոտական աշխատանքները.</w:t>
      </w:r>
    </w:p>
    <w:p w:rsidR="002B4F86" w:rsidRPr="00CE1C84" w:rsidRDefault="002B4F86" w:rsidP="002B4F8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մանկավարժական աշխատողների մասնագիտական կատարելագործման միջոցառումները.</w:t>
      </w:r>
    </w:p>
    <w:p w:rsidR="002B4F86" w:rsidRPr="00CE1C84" w:rsidRDefault="002B4F86" w:rsidP="002B4F8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սաների խնամքի, առողջության և անվտանգության պահպանման միջոցառումները` պահպանելով Հայաստանի Հանրապետության առողջապահության բնագավառի պետական կառավարման լիազոր մարմնի սահմանած նորմերը.</w:t>
      </w:r>
    </w:p>
    <w:p w:rsidR="002B4F86" w:rsidRPr="00CE1C84" w:rsidRDefault="002B4F86" w:rsidP="002B4F8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սաների սննդի կազմակերպումը՝ պահպանելով Հայաստանի Հանրապետության առողջապահության բնագավառի պետական կառավարման լիազոր մարմնի սահմանած նորմերը։</w:t>
      </w:r>
    </w:p>
    <w:p w:rsidR="002B4F86" w:rsidRPr="00CE1C84" w:rsidRDefault="002B4F86" w:rsidP="002B4F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Հաստատությունը կարող է իրականացնել ձեռնարկատիրական գործունեության հետևյալ տեսակները՝</w:t>
      </w:r>
    </w:p>
    <w:p w:rsidR="002B4F86" w:rsidRPr="00CE1C84" w:rsidRDefault="002B4F86" w:rsidP="002B4F86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լրացուցիչ կրթական, մարզաառողջարարական, ճամբարներում կազմակերպվող վճարովի ծառայություններ.</w:t>
      </w:r>
    </w:p>
    <w:p w:rsidR="002B4F86" w:rsidRPr="00CE1C84" w:rsidRDefault="002B4F86" w:rsidP="002B4F86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մասնագիտական վերապատրաստումների և խորհրդատվությունների, ծնողական կրթությանը միտված դասընթացների և ծրագրերի իրականացում.</w:t>
      </w:r>
    </w:p>
    <w:p w:rsidR="002B4F86" w:rsidRPr="00CE1C84" w:rsidRDefault="002B4F86" w:rsidP="002B4F86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ճկուն ռեժիմով սանին սպասարկելու ծառայություններ.</w:t>
      </w:r>
    </w:p>
    <w:p w:rsidR="002B4F86" w:rsidRPr="00CE1C84" w:rsidRDefault="002B4F86" w:rsidP="002B4F86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սաների երկարօրյա կամ շուրջօրյա ուսուցում և խնամք.</w:t>
      </w:r>
    </w:p>
    <w:p w:rsidR="002B4F86" w:rsidRPr="00CE1C84" w:rsidRDefault="002B4F86" w:rsidP="002B4F86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</w:rPr>
        <w:t>սաների կազմակերպված տրանսպորտային փոխադրումներ.</w:t>
      </w:r>
    </w:p>
    <w:p w:rsidR="002B4F86" w:rsidRPr="00CE1C84" w:rsidRDefault="002B4F86" w:rsidP="002B4F86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երեխայի տնային ուսուցում, դաստիարակություն և խնամք։</w:t>
      </w:r>
    </w:p>
    <w:p w:rsidR="002B4F86" w:rsidRPr="006D2921" w:rsidRDefault="002B4F86" w:rsidP="002B4F8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6"/>
          <w:szCs w:val="26"/>
          <w:lang w:val="hy-AM"/>
        </w:rPr>
      </w:pPr>
    </w:p>
    <w:p w:rsidR="002B4F86" w:rsidRPr="00CE1C84" w:rsidRDefault="002B4F86" w:rsidP="002B4F8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  <w:r w:rsidRPr="00CE1C84">
        <w:rPr>
          <w:rFonts w:ascii="GHEA Grapalat" w:hAnsi="GHEA Grapalat" w:cs="SylfaenRegular"/>
          <w:b/>
          <w:sz w:val="26"/>
          <w:szCs w:val="26"/>
        </w:rPr>
        <w:t>ՀԱՍՏԱՏՈՒԹՅԱՆ ԿԱՌՈՒՑՎԱԾՔԸ ԵՎ ՈՒՍՈՒՄՆԱԴԱՍՏԻԱՐԱԿՉԱԿԱՆ</w:t>
      </w:r>
      <w:r w:rsidRPr="00CE1C84">
        <w:rPr>
          <w:rFonts w:ascii="GHEA Grapalat" w:hAnsi="GHEA Grapalat" w:cs="SylfaenRegular"/>
          <w:b/>
          <w:sz w:val="26"/>
          <w:szCs w:val="26"/>
          <w:lang w:val="hy-AM"/>
        </w:rPr>
        <w:t xml:space="preserve"> </w:t>
      </w:r>
      <w:r w:rsidRPr="00CE1C84">
        <w:rPr>
          <w:rFonts w:ascii="GHEA Grapalat" w:hAnsi="GHEA Grapalat" w:cs="SylfaenRegular"/>
          <w:b/>
          <w:sz w:val="26"/>
          <w:szCs w:val="26"/>
        </w:rPr>
        <w:t>ԳՈՐԾՈՒՆԵՈՒԹՅՈՒՆԸ</w:t>
      </w:r>
    </w:p>
    <w:p w:rsidR="002B4F86" w:rsidRPr="00CE1C84" w:rsidRDefault="002B4F86" w:rsidP="002B4F86">
      <w:pPr>
        <w:pStyle w:val="ListParagraph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6"/>
          <w:szCs w:val="26"/>
        </w:rPr>
      </w:pPr>
    </w:p>
    <w:p w:rsidR="002B4F86" w:rsidRPr="00CE1C84" w:rsidRDefault="002B4F86" w:rsidP="002B4F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lastRenderedPageBreak/>
        <w:t>Հաստատությունում ուսումնադաստիարակչական գործունեությունը կազմակերպվում է կրթության պետական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E1C84">
        <w:rPr>
          <w:rFonts w:ascii="GHEA Grapalat" w:hAnsi="GHEA Grapalat" w:cs="SylfaenRegular"/>
          <w:sz w:val="24"/>
          <w:szCs w:val="24"/>
        </w:rPr>
        <w:t>կառավարման լիազորված մարմնի կողմից երաշխավորված նախադպրոցական կրթության կրթական ծրագրերին (այդ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E1C84">
        <w:rPr>
          <w:rFonts w:ascii="GHEA Grapalat" w:hAnsi="GHEA Grapalat" w:cs="SylfaenRegular"/>
          <w:sz w:val="24"/>
          <w:szCs w:val="24"/>
        </w:rPr>
        <w:t>թվում՝ այլընտրանքային, փորձարարական) և ուսումնական նյութերին համապատասխան:</w:t>
      </w:r>
    </w:p>
    <w:p w:rsidR="002B4F86" w:rsidRPr="00CE1C84" w:rsidRDefault="002B4F86" w:rsidP="002B4F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 xml:space="preserve">Նախադպրոցական կրթական ծրագրով սահմանված մակարդակն ապահովվում է ծրագրային բաղադրիչների </w:t>
      </w:r>
      <w:r w:rsidRPr="006C49D9">
        <w:rPr>
          <w:rFonts w:ascii="GHEA Grapalat" w:hAnsi="GHEA Grapalat" w:cs="SylfaenRegular"/>
          <w:sz w:val="24"/>
          <w:szCs w:val="24"/>
        </w:rPr>
        <w:t>միջոցով, որոնք իրականացվում են ըստ տարիքային խմբերի և նպատակաուղղված են յուրաքանչյուր սանի գիտելիքի,</w:t>
      </w:r>
      <w:r w:rsidRPr="00CE1C84">
        <w:rPr>
          <w:rFonts w:ascii="GHEA Grapalat" w:hAnsi="GHEA Grapalat" w:cs="SylfaenRegular"/>
          <w:sz w:val="24"/>
          <w:szCs w:val="24"/>
        </w:rPr>
        <w:t xml:space="preserve"> հմտությունների, դիրքորոշման և արժեքային համակարգի ձևավորմանն ու զարգացմանը:</w:t>
      </w:r>
    </w:p>
    <w:p w:rsidR="002B4F86" w:rsidRPr="00CE1C84" w:rsidRDefault="002B4F86" w:rsidP="002B4F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Հայաստանի Հանրապետությունում նախադպրոցական կրթությունն իրականացվում է գրական հայերենով՝ «Լեզվի մասին» օրենքի պահանջներին համապատասխան՝ բացառությամբ «Նախադպրոցական կրթության մասին» օրենքի 4-րդ հոդվածի 6-րդ մասով նախատեսված դեպքերի:</w:t>
      </w:r>
    </w:p>
    <w:p w:rsidR="002B4F86" w:rsidRPr="00CE1C84" w:rsidRDefault="002B4F86" w:rsidP="002B4F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Երեխայի ընդունելությունը նախադպրոցական ուսումնական հաստատություն, անկախ կազմակերպական-իրավական ձևից, իրականացվում է կրթության պետական կառավարման լիազորված մարմնի սահմանած կարգով՝ ծնողի (սանի օրինական ներկայացուցչի) դիմումի, հաստատության ու ծնողի (սանի օրինական ներկայացուցչի) միջև կնքված պայմանագրի հիման վրա:</w:t>
      </w:r>
    </w:p>
    <w:p w:rsidR="002B4F86" w:rsidRPr="00CE1C84" w:rsidRDefault="002B4F86" w:rsidP="002B4F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խմբերի առավելագույն խտությունը սահմանում է կրթության պետական կառավարման լիազորված մարմինը:</w:t>
      </w:r>
    </w:p>
    <w:p w:rsidR="002B4F86" w:rsidRPr="00CE1C84" w:rsidRDefault="002B4F86" w:rsidP="002B4F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Ուսումնական տարին սկսվում է սեպտեմբերի 1-ից և ավարտվում օգոստոսի 31-ին: Տարիքային խմբերում սաների հարմարվողականության փուլի առանձնահատկությունները, կրթական ծրագրերի յուրացման ժամկետները, շաբաթական պարապմունքների բաշխման ցանկը, օրինակելի ռեժիմները, բաց թողած ծրագրային ծավալը լրացնելու պայմանները սահմանվում են կրթական ծրագրերով:</w:t>
      </w:r>
    </w:p>
    <w:p w:rsidR="002B4F86" w:rsidRPr="00CE1C84" w:rsidRDefault="002B4F86" w:rsidP="002B4F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Տարիքային խմբերի ձևավորումը և սաների տեղափոխումն այլ տարիքային խմբեր կատարվում են յուրաքանչյուր տարվա օգոստոսի 20-ից մինչև սեպտեմբերի 5-ը: Ազատ տեղերը համալրվում են ամբողջ տարվա ընթացքում՝ կրթության պետական կառավարման լիազորված մարմնի սահմանած կարգով:</w:t>
      </w:r>
    </w:p>
    <w:p w:rsidR="002B4F86" w:rsidRPr="00CE1C84" w:rsidRDefault="002B4F86" w:rsidP="002B4F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Հաստատությունում կարող են ձևավորվել տարատարիք խմբեր՝ կրթության պետական կառավարման լիազորված մարմնի սահմանած կարգի համաձայն:</w:t>
      </w:r>
    </w:p>
    <w:p w:rsidR="002B4F86" w:rsidRPr="00CE1C84" w:rsidRDefault="002B4F86" w:rsidP="002B4F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Նախադպրոցական ուսումնական հաստատություններն ըստ տեսակների լինում են՝</w:t>
      </w:r>
    </w:p>
    <w:p w:rsidR="002B4F86" w:rsidRPr="00CE1C84" w:rsidRDefault="002B4F86" w:rsidP="002B4F86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մսուր՝ 0-3 տարեկանների ընդգրկմամբ.</w:t>
      </w:r>
    </w:p>
    <w:p w:rsidR="002B4F86" w:rsidRPr="00CE1C84" w:rsidRDefault="002B4F86" w:rsidP="002B4F86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մսուր-մանկապարտեզ` 0-6 տարեկանների ընդգրկմամբ.</w:t>
      </w:r>
    </w:p>
    <w:p w:rsidR="002B4F86" w:rsidRPr="00CE1C84" w:rsidRDefault="002B4F86" w:rsidP="002B4F86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մանկապարտեզ՝ 3-6 տարեկանների ընդգրկմամբ.</w:t>
      </w:r>
    </w:p>
    <w:p w:rsidR="002B4F86" w:rsidRPr="00CE1C84" w:rsidRDefault="002B4F86" w:rsidP="002B4F86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նախակրթարան՝ 5-6 տարեկանների ընդգրկմամբ.</w:t>
      </w:r>
    </w:p>
    <w:p w:rsidR="002B4F86" w:rsidRPr="00CE1C84" w:rsidRDefault="002B4F86" w:rsidP="002B4F86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կենտրոն՝ 0-6` նախադպրոցական բոլոր կամ որևէ տարիքային խմբի ընդգրկմամբ:</w:t>
      </w:r>
    </w:p>
    <w:p w:rsidR="002B4F86" w:rsidRPr="00CE1C84" w:rsidRDefault="002B4F86" w:rsidP="002B4F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աշխատանքային ռեժիմը, տարիքային խմբերի թիվը, հաստատությունում սաների մնալու տևողությունը սահմանվում է հիմնադրի, պետական և համայնքային հաստատությունների դեպքում՝ լիազորված պետական մարմնի որոշմամբ՝ կրթության պետական կառավարման լիազորված մարմնի սահմանած կարգի համաձայն:</w:t>
      </w:r>
    </w:p>
    <w:p w:rsidR="002B4F86" w:rsidRPr="00CE1C84" w:rsidRDefault="002B4F86" w:rsidP="002B4F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Թույլատրվում է հաստատության կամ առանձին խմբերի գործունեության կազմակերպումը ցերեկային, երեկոյան ժամերին, շուրջօրյա, հանգստյան և տոնական օրերին:</w:t>
      </w:r>
    </w:p>
    <w:p w:rsidR="002B4F86" w:rsidRPr="00CE1C84" w:rsidRDefault="002B4F86" w:rsidP="002B4F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lastRenderedPageBreak/>
        <w:t>Սաների սննդի կազմակերպումն իրականացվում է համաձայն առողջապահության բնագավառի պետական կառավարման լիազորված մարմնի սահմանած համապատասխան ներքին իրավական նորմերի և օրինակելի սննդակազմի։</w:t>
      </w:r>
    </w:p>
    <w:p w:rsidR="002B4F86" w:rsidRPr="00CE1C84" w:rsidRDefault="002B4F86" w:rsidP="002B4F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սաների բժշկական սպասարկումն իրականացվում է հաստիքային բժշկական անձնակազմի կողմից, որը տնօրինության հետ պատասխանատվություն է կրում սաների առողջության, ֆիզիկական զարգացման, բուժկանխարգելիչ միջոցառումների անցկացման, սանիտարահիգիենիկ և համաճարակային միջոցառումների իրականացման, հիգիենիկ նորմատիվների պահպանման և սննդի որակի համար:</w:t>
      </w:r>
    </w:p>
    <w:p w:rsidR="002B4F86" w:rsidRPr="00CE1C84" w:rsidRDefault="002B4F86" w:rsidP="002B4F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մանկավարժական և սպասարկող անձնակազմերը հիմնադրի միջոցների հաշվին աշխատանքի ընդունվելիս և հետագայում` տարին 1 անգամ ենթարկվում են բժշկական զննության:</w:t>
      </w:r>
    </w:p>
    <w:p w:rsidR="002B4F86" w:rsidRPr="0030654E" w:rsidRDefault="002B4F86" w:rsidP="0030654E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</w:p>
    <w:p w:rsidR="002B4F86" w:rsidRPr="00CE1C84" w:rsidRDefault="002B4F86" w:rsidP="002B4F8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  <w:r w:rsidRPr="00CE1C84">
        <w:rPr>
          <w:rFonts w:ascii="GHEA Grapalat" w:hAnsi="GHEA Grapalat" w:cs="SylfaenRegular"/>
          <w:b/>
          <w:sz w:val="26"/>
          <w:szCs w:val="26"/>
        </w:rPr>
        <w:t>ՈՒՍՈՒՄՆԱԴԱՍՏԻԱՐԱԿՉԱԿԱՆ ԳՈՐԾԸՆԹԱՑԻ ՄԱՍՆԱԿԻՑՆԵՐԸ</w:t>
      </w:r>
    </w:p>
    <w:p w:rsidR="002B4F86" w:rsidRPr="00CE1C84" w:rsidRDefault="002B4F86" w:rsidP="002B4F86">
      <w:pPr>
        <w:pStyle w:val="ListParagraph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6"/>
          <w:szCs w:val="26"/>
        </w:rPr>
      </w:pPr>
    </w:p>
    <w:p w:rsidR="002B4F86" w:rsidRPr="00CE1C84" w:rsidRDefault="002B4F86" w:rsidP="002B4F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ուսումնադաստիարակչական գործընթացի մասնակիցներն են՝</w:t>
      </w:r>
    </w:p>
    <w:p w:rsidR="002B4F86" w:rsidRPr="00CE1C84" w:rsidRDefault="002B4F86" w:rsidP="002B4F86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նախադպրոցական տարիքի երեխան.</w:t>
      </w:r>
    </w:p>
    <w:p w:rsidR="002B4F86" w:rsidRPr="00CE1C84" w:rsidRDefault="002B4F86" w:rsidP="002B4F86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ծնողը (սանի օրինական ներկայացուցիչը).</w:t>
      </w:r>
    </w:p>
    <w:p w:rsidR="002B4F86" w:rsidRPr="00CE1C84" w:rsidRDefault="002B4F86" w:rsidP="002B4F86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տնօրենը, մեթոդիստը (տնօրենի ուսումնական գծով տեղակալը), մասնաճյուղի ղեկավարը, դաստիարակը, դաստիարակի օգնականը, հոգեբանը, հատուկ մանկավարժը, սոցիալական մանկավարժը, ֆիզկուլտուրայի հրահանգիչը, երաժշտության դաստիարակը, բուժաշխատողը, լրացուցիչ կրթական ծառայության մանկավարժը և այլ մանկավարժական աշխատողներ։</w:t>
      </w:r>
    </w:p>
    <w:p w:rsidR="002B4F86" w:rsidRPr="00CE1C84" w:rsidRDefault="002B4F86" w:rsidP="002B4F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Սաների ընդունելության ժամանակ հաստատության տնօրենը պարտավոր է ծնողներին (օրինական ներկայացուցիչներին) ծանոթացնել հաստատության կանոնադրությանը և այլ փաստաթղթերի, որոնք կանոնակարգում են հաստատության գործունեությունը:</w:t>
      </w:r>
    </w:p>
    <w:p w:rsidR="002B4F86" w:rsidRPr="00CE1C84" w:rsidRDefault="002B4F86" w:rsidP="002B4F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և ծնողների փոխհարաբերությունները կարգավորվում են նրանց միջև կնքված պայմանագրով:</w:t>
      </w:r>
    </w:p>
    <w:p w:rsidR="002B4F86" w:rsidRPr="00CE1C84" w:rsidRDefault="002B4F86" w:rsidP="002B4F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Սանի և հաստատության աշխատողների փոխհարաբերությունները կառուցվում են համագործակցության, սանի անհատականության հանդեպ հարգանքի հիմքի վրա:</w:t>
      </w:r>
    </w:p>
    <w:p w:rsidR="002B4F86" w:rsidRPr="00CE1C84" w:rsidRDefault="002B4F86" w:rsidP="002B4F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Հաստատությունում աշխատանքի ընդունվում են այն անձինք, որոնց որակավորումն ու աշխատանքային ստաժը համապատասխանում է կրթության պետական կառավարման լիազորված մարմնի սահմանած մանկավարժական և վարչատնտեսական աշխատողների անվանացանկին և պաշտոնների նկարագրերին:</w:t>
      </w:r>
    </w:p>
    <w:p w:rsidR="002B4F86" w:rsidRPr="00CE1C84" w:rsidRDefault="002B4F86" w:rsidP="002B4F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աշխատողների իրավունքներն ու պարտականությունները, աշխատաժամանակի տևողությունը կարգավորվում են Հայաստանի Հանրապետության օրենքներով, այլ իրավական ակտերով, սույն կանոնադրությամբ և աշխատանքային պայմանագրով:</w:t>
      </w:r>
    </w:p>
    <w:p w:rsidR="002B4F86" w:rsidRPr="00CE1C84" w:rsidRDefault="002B4F86" w:rsidP="002B4F8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GHEA Grapalat" w:hAnsi="GHEA Grapalat" w:cs="SylfaenRegular"/>
          <w:sz w:val="26"/>
          <w:szCs w:val="26"/>
        </w:rPr>
      </w:pPr>
    </w:p>
    <w:p w:rsidR="002B4F86" w:rsidRPr="00CE1C84" w:rsidRDefault="002B4F86" w:rsidP="002B4F8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  <w:r w:rsidRPr="00CE1C84">
        <w:rPr>
          <w:rFonts w:ascii="GHEA Grapalat" w:hAnsi="GHEA Grapalat" w:cs="SylfaenRegular"/>
          <w:b/>
          <w:sz w:val="26"/>
          <w:szCs w:val="26"/>
        </w:rPr>
        <w:t>ՀԱՍՏԱՏՈՒԹՅԱՆ ԿԱՌԱՎԱՐՈՒՄԸ</w:t>
      </w:r>
    </w:p>
    <w:p w:rsidR="002B4F86" w:rsidRPr="006C49D9" w:rsidRDefault="002B4F86" w:rsidP="002B4F86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</w:p>
    <w:p w:rsidR="002B4F86" w:rsidRPr="00CE1C84" w:rsidRDefault="002B4F86" w:rsidP="002B4F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 xml:space="preserve">Հաստատության կառավարումն իրականացնում է (իրականացնում են) հիմնադիրը (հիմնադիրները), պետական կառավարման կամ տարածքային կառավարման </w:t>
      </w:r>
      <w:r w:rsidRPr="00CE1C84">
        <w:rPr>
          <w:rFonts w:ascii="GHEA Grapalat" w:hAnsi="GHEA Grapalat" w:cs="SylfaenRegular"/>
          <w:sz w:val="24"/>
          <w:szCs w:val="24"/>
        </w:rPr>
        <w:lastRenderedPageBreak/>
        <w:t>լիազոր մարմինը, տնօրենը՝ «Նախադպրոցական կրթության մասին» օրենքին, այլ իրավական ակտերին և սույն կանոնադրությանը համապատասխան:</w:t>
      </w:r>
    </w:p>
    <w:p w:rsidR="002B4F86" w:rsidRPr="00CE1C84" w:rsidRDefault="002B4F86" w:rsidP="002B4F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հիմնադրի լիազորությունները սահմանված են «Նախադպրոցական կրթության մասին» և «Տեղական ինքնակառավարման մասին» օրենքներով:</w:t>
      </w:r>
    </w:p>
    <w:p w:rsidR="002B4F86" w:rsidRPr="00CE1C84" w:rsidRDefault="002B4F86" w:rsidP="002B4F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հիմնադիրն ունի հաստատության գործունեությանը և կառավարմանը վերաբերող ցանկացած հարց վերջնական լուծելու իրավունք՝ բացառությամբ օրենքով նախատեսված դեպքերի:</w:t>
      </w:r>
    </w:p>
    <w:p w:rsidR="002B4F86" w:rsidRPr="00CE1C84" w:rsidRDefault="002B4F86" w:rsidP="002B4F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 xml:space="preserve">Տնօրենն իրականացնում է հաստատության ընթացիկ գործունեության ղեկավարումը: Տնօրենն օրենքներով, սույն </w:t>
      </w:r>
      <w:r w:rsidRPr="006C49D9">
        <w:rPr>
          <w:rFonts w:ascii="GHEA Grapalat" w:hAnsi="GHEA Grapalat" w:cs="SylfaenRegular"/>
          <w:sz w:val="24"/>
          <w:szCs w:val="24"/>
        </w:rPr>
        <w:t>կանոնադրությամբ և պաշտոնի նկարագրով իրեն վերապահված այլ լիազորությունների սահմաններում, ղեկավարում է</w:t>
      </w:r>
      <w:r w:rsidRPr="00CE1C84">
        <w:rPr>
          <w:rFonts w:ascii="GHEA Grapalat" w:hAnsi="GHEA Grapalat" w:cs="SylfaenRegular"/>
          <w:sz w:val="24"/>
          <w:szCs w:val="24"/>
        </w:rPr>
        <w:t xml:space="preserve"> հաստատության գործունեությունն ու կրում պատասխանատվություն 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2B4F86" w:rsidRPr="00CE1C84" w:rsidRDefault="002B4F86" w:rsidP="002B4F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հաստիքի բացակայության դեպքում՝ բարձրագույն կրթություն և 5 տարվա նախադպրոցական մանկավարժական փորձ ունեցող մասնագետը։</w:t>
      </w:r>
    </w:p>
    <w:p w:rsidR="002B4F86" w:rsidRPr="00CE1C84" w:rsidRDefault="002B4F86" w:rsidP="002B4F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Հաստատությունում ուսումնադաստիարակչական գործունեության արդյունավետ կազմակերպման նպատակով ձևավորվում են խորհրդակցական մարմիններ՝ մանկավարժական և ծնողական խորհուրդներ: Կարող են ձևավորվել նաև այլ (հոգաբարձուների, շրջանավարտների) մարմիններ:</w:t>
      </w:r>
    </w:p>
    <w:p w:rsidR="002B4F86" w:rsidRPr="00CE1C84" w:rsidRDefault="002B4F86" w:rsidP="002B4F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խորհուրդը կազմավորվում է օգոստոսի 20-ից 30-ը:</w:t>
      </w:r>
    </w:p>
    <w:p w:rsidR="002B4F86" w:rsidRPr="00CE1C84" w:rsidRDefault="002B4F86" w:rsidP="002B4F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խորհուրդը ձևավորվում է տնօրենի հրամանով` մեկ ուսումնական տարի ժամկետով:</w:t>
      </w:r>
    </w:p>
    <w:p w:rsidR="002B4F86" w:rsidRPr="00CE1C84" w:rsidRDefault="002B4F86" w:rsidP="002B4F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կազմում ընդգրկվում են հաստատության բոլոր մանկավարժական աշխատողները:</w:t>
      </w:r>
    </w:p>
    <w:p w:rsidR="002B4F86" w:rsidRPr="00CE1C84" w:rsidRDefault="002B4F86" w:rsidP="002B4F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աշխատանքը ղեկավարում է հաստատության տնօրենը, որն ի պաշտոնե մանկավարժական խորհրդի նախագահն է:</w:t>
      </w:r>
    </w:p>
    <w:p w:rsidR="002B4F86" w:rsidRPr="00CE1C84" w:rsidRDefault="002B4F86" w:rsidP="002B4F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նիստերն արձանագրում է մանկավարժական խորհրդի անդամների ձայների պարզ մեծամասնությամբ ընտրված մշտական քարտուղարը, որի բացակայության դեպքում տվյալ նիստն արձանագրելու համար ընտրվում է նոր քարտուղար: Քարտուղարը պատասխանատու է մանկավարժական խորհրդի արձանագրությունների պատշաճ կազմման համար: Նիստի արձանագրությունը կազմվում է երեք աշխատանքային օրվա ընթացքում և ստորագրվում խորհրդի նախագահի ու քարտուղարի կողմից: Մանկավարժական խորհրդի նիստը հնարավորության կամ անհրաժեշտության դեպքում կարող է ձայնագրվել:</w:t>
      </w:r>
    </w:p>
    <w:p w:rsidR="002B4F86" w:rsidRPr="00CE1C84" w:rsidRDefault="002B4F86" w:rsidP="002B4F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նիստերը գումարվում են առնվազն երեք ամիսը մեկ անգամ, անհրաժեշտության դեպքում գումարվում են արտահերթ նիստեր`</w:t>
      </w:r>
    </w:p>
    <w:p w:rsidR="002B4F86" w:rsidRPr="00CE1C84" w:rsidRDefault="002B4F86" w:rsidP="002B4F86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տնօրենի նախաձեռնությամբ.</w:t>
      </w:r>
    </w:p>
    <w:p w:rsidR="002B4F86" w:rsidRPr="00CE1C84" w:rsidRDefault="002B4F86" w:rsidP="002B4F86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անդամների 1/3-ի նախաձեռնությամբ.</w:t>
      </w:r>
    </w:p>
    <w:p w:rsidR="002B4F86" w:rsidRPr="00CE1C84" w:rsidRDefault="002B4F86" w:rsidP="002B4F86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լիազորված մարմնի նախաձեռնությամբ:</w:t>
      </w:r>
    </w:p>
    <w:p w:rsidR="002B4F86" w:rsidRPr="00CE1C84" w:rsidRDefault="002B4F86" w:rsidP="002B4F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նիստերը բաց են:</w:t>
      </w:r>
    </w:p>
    <w:p w:rsidR="002B4F86" w:rsidRPr="00CE1C84" w:rsidRDefault="002B4F86" w:rsidP="002B4F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Անհրաժեշտության դեպքում մանկավարժական խորհրդի նիստերին մասնակցելու համար խորհրդակցական ձայնի իրավունքով հրավիրվում են ծնողներ:</w:t>
      </w:r>
    </w:p>
    <w:p w:rsidR="002B4F86" w:rsidRPr="00CE1C84" w:rsidRDefault="002B4F86" w:rsidP="002B4F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lastRenderedPageBreak/>
        <w:t>Հաստատության տնօրենը մանկավարժական խորհրդի նիստից առնվազն երեք օր առաջ մանկավարժական աշխատողներին գրավոր ծանուցմամբ (բացառությամբ արտահերթ նիստերի) տեղեկացնում է մանկավարժական խորհրդի նիստի անցկացման տեղի, ժամի և օրակարգի մասին:</w:t>
      </w:r>
    </w:p>
    <w:p w:rsidR="002B4F86" w:rsidRPr="00CE1C84" w:rsidRDefault="002B4F86" w:rsidP="002B4F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որոշմամբ՝ նիստի օրակարգում կարող են կատարվել փոփոխություններ:</w:t>
      </w:r>
    </w:p>
    <w:p w:rsidR="002B4F86" w:rsidRPr="00CE1C84" w:rsidRDefault="002B4F86" w:rsidP="002B4F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նիստն իրավազոր է, եթե դրան մասնակցում է մանկավարժական խորհրդի անդամների ընդհանուր թվի կեսից ավելին:</w:t>
      </w:r>
    </w:p>
    <w:p w:rsidR="002B4F86" w:rsidRPr="00CE1C84" w:rsidRDefault="002B4F86" w:rsidP="002B4F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որոշումներն ընդունվում են քվեարկությանը մասնակցած մանկավարժական խորհրդի անդամների ձայների մեծամասնությամբ:</w:t>
      </w:r>
    </w:p>
    <w:p w:rsidR="002B4F86" w:rsidRPr="00CE1C84" w:rsidRDefault="002B4F86" w:rsidP="002B4F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յուրաքանչյուր անդամ ունի մեկ ձայնի իրավունք: Ձայնի փոխանցումն արգելվում է:</w:t>
      </w:r>
    </w:p>
    <w:p w:rsidR="002B4F86" w:rsidRPr="00CE1C84" w:rsidRDefault="002B4F86" w:rsidP="002B4F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խորհուրդը որոշումներ է ընդունում՝</w:t>
      </w:r>
    </w:p>
    <w:p w:rsidR="002B4F86" w:rsidRPr="00CE1C84" w:rsidRDefault="002B4F86" w:rsidP="002B4F86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ուսումնադաստիարակչական աշխատանքների տարեկան պլանի.</w:t>
      </w:r>
    </w:p>
    <w:p w:rsidR="002B4F86" w:rsidRPr="00CE1C84" w:rsidRDefault="002B4F86" w:rsidP="002B4F86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օրվա կանոնակարգի և պարապմունքների բաշխման ցանկի, օգտագործվող ծրագրամեթոդական գրականության.</w:t>
      </w:r>
    </w:p>
    <w:p w:rsidR="002B4F86" w:rsidRPr="00CE1C84" w:rsidRDefault="002B4F86" w:rsidP="002B4F86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ուսումնադաստիարակչական աշխատանքների պլանավորման տարբերակների.</w:t>
      </w:r>
    </w:p>
    <w:p w:rsidR="002B4F86" w:rsidRPr="00CE1C84" w:rsidRDefault="002B4F86" w:rsidP="002B4F86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սաների տարիքային խմբերի համակազմի վերաբերյալ և ներկայացնում տնօրենի հաստատմանը:</w:t>
      </w:r>
    </w:p>
    <w:p w:rsidR="002B4F86" w:rsidRPr="00CE1C84" w:rsidRDefault="002B4F86" w:rsidP="002B4F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ծնողական խորհուրդը կազմավորվում է տարիքային խմբերի ծնողական խորհուրդների նախագահներից: Ծնողական խորհրդի նախագահն ընտրվում է փակ քվեարկությամբ, ծնողական խորհրդի անդամների ընդհանուր թվի ձայների մեծամասնությամբ:</w:t>
      </w:r>
    </w:p>
    <w:p w:rsidR="002B4F86" w:rsidRPr="00CE1C84" w:rsidRDefault="002B4F86" w:rsidP="002B4F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ծնողական խորհրդի նախագահը խորհրդի նիստից առնվազն երեք օր առաջ խորհրդի անդամներին պատշաճ ծանուցմամբ տեղեկացնում է նիստի անցկացման տեղի, ժամի և օրակարգի մասին: Ծնողական խորհրդի որոշմամբ նիստի օրակարգում կարող են կատարվել փոփոխություններ: Ծնողական խորհրդի նիստերը գումարվում են առնվազն երեք ամիսը մեկ անգամ, անհրաժեշտության դեպքում գումարվում են արտահերթ նիստեր:</w:t>
      </w:r>
    </w:p>
    <w:p w:rsidR="002B4F86" w:rsidRPr="00CE1C84" w:rsidRDefault="002B4F86" w:rsidP="002B4F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Ծնողական խորհուրդների նիստերն իրավազոր են, եթե դրանց մասնակցում է անդամների ընդհանուր թվի կեսից ավելին: Որոշումներն ընդունվում են քվեարկությանը մասնակցած անդամների ձայների մեծամասնությամբ:</w:t>
      </w:r>
    </w:p>
    <w:p w:rsidR="002B4F86" w:rsidRPr="00CE1C84" w:rsidRDefault="002B4F86" w:rsidP="002B4F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Ծնողական խորհուրդների յուրաքանչյուր անդամ ունի մեկ ձայնի իրավունք:</w:t>
      </w:r>
    </w:p>
    <w:p w:rsidR="002B4F86" w:rsidRPr="00CE1C84" w:rsidRDefault="002B4F86" w:rsidP="002B4F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Տարիքային խմբերի ծնողական խորհուրդների նիստերին մասնակցում են դաստիարակները, իսկ հաստատության ծնողական խորհրդի նիստերին` տնօրենը:</w:t>
      </w:r>
    </w:p>
    <w:p w:rsidR="002B4F86" w:rsidRPr="00CE1C84" w:rsidRDefault="002B4F86" w:rsidP="002B4F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 xml:space="preserve">Ուսումնական տարվա ընթացքում, համաձայն հաստատության ուսումնադաստիարակչական տարեկան պլանի, </w:t>
      </w:r>
      <w:r w:rsidRPr="006C49D9">
        <w:rPr>
          <w:rFonts w:ascii="GHEA Grapalat" w:hAnsi="GHEA Grapalat" w:cs="SylfaenRegular"/>
          <w:sz w:val="24"/>
          <w:szCs w:val="24"/>
        </w:rPr>
        <w:t>հրավիրվում են ժողովներ` առնվազն չորս անգամ: Տնօրենի, ծնողական խորհուրդների և մանկավարժական</w:t>
      </w:r>
      <w:r w:rsidRPr="00CE1C84">
        <w:rPr>
          <w:rFonts w:ascii="GHEA Grapalat" w:hAnsi="GHEA Grapalat" w:cs="SylfaenRegular"/>
          <w:sz w:val="24"/>
          <w:szCs w:val="24"/>
        </w:rPr>
        <w:t xml:space="preserve"> աշխատողների նախաձեռնությամբ կարող են հրավիրվել արտահերթ ծնողական ժողովներ:</w:t>
      </w:r>
    </w:p>
    <w:p w:rsidR="002B4F86" w:rsidRPr="00CE1C84" w:rsidRDefault="002B4F86" w:rsidP="002B4F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ծնողական խորհուրդը՝</w:t>
      </w:r>
    </w:p>
    <w:p w:rsidR="002B4F86" w:rsidRPr="00CE1C84" w:rsidRDefault="002B4F86" w:rsidP="002B4F86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քննարկմանը ներկայացնում է սաների առօրյայի բարելավման, մանկավարժների խրախուսման, իրենց պարտականությունների կատարման գործում թերացող մանկավարժներին պատասխանատվության ենթարկելու վերաբերյալ առաջարկություններ.</w:t>
      </w:r>
    </w:p>
    <w:p w:rsidR="002B4F86" w:rsidRPr="00CE1C84" w:rsidRDefault="002B4F86" w:rsidP="002B4F86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lastRenderedPageBreak/>
        <w:t>աջակցում է հաստատությանը` կրթության և զարգացման առանձնահատուկ պայմանների կարիք ունեցող սաների մանկավարժահոգեբանական աջակցության ծառայությունների կազմակերպման գործում.</w:t>
      </w:r>
    </w:p>
    <w:p w:rsidR="002B4F86" w:rsidRPr="00CE1C84" w:rsidRDefault="002B4F86" w:rsidP="002B4F86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լսում է տնօրենի հաղորդումը հաստատության գործունեության վիճակի ու հեռանկարային ծրագրերի մասին, ստանում ծնողներին հետաքրքրող հարցերի պարզաբանումները.</w:t>
      </w:r>
    </w:p>
    <w:p w:rsidR="002B4F86" w:rsidRPr="00CE1C84" w:rsidRDefault="002B4F86" w:rsidP="002B4F86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ամրապնդում է հաստատության և ծնողների միջև կապերը, մանկավարժական աշխատողների հետ ձևավորում և ծնողներին է ներկայացնում սաների դաստիարակության նկատմամբ միասնական պահանջներ.</w:t>
      </w:r>
    </w:p>
    <w:p w:rsidR="002B4F86" w:rsidRPr="00CE1C84" w:rsidRDefault="002B4F86" w:rsidP="002B4F86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մասնակցում է ծնողազուրկ և սոցիալապես անապահով սաներին նյութական օգնություն ցույց տալու աշխատանքներին.</w:t>
      </w:r>
    </w:p>
    <w:p w:rsidR="002B4F86" w:rsidRPr="00CE1C84" w:rsidRDefault="002B4F86" w:rsidP="002B4F86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ապահովում է երեխայի իրավունքների պաշտպանությունը հաստատությունում.</w:t>
      </w:r>
    </w:p>
    <w:p w:rsidR="002B4F86" w:rsidRPr="00CE1C84" w:rsidRDefault="002B4F86" w:rsidP="002B4F86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ծնողներին ապահովում է տեղեկատվությամբ, կազմակերպում սեմինարներ, խորհրդատվություններ.</w:t>
      </w:r>
    </w:p>
    <w:p w:rsidR="002B4F86" w:rsidRPr="00CE1C84" w:rsidRDefault="002B4F86" w:rsidP="002B4F86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ծնողներին ծանոթացնում է իրենց իրավունքներին, պարտականություններին և օրենքով սահմանված պատասխանատվությանը.</w:t>
      </w:r>
    </w:p>
    <w:p w:rsidR="002B4F86" w:rsidRPr="00CE1C84" w:rsidRDefault="002B4F86" w:rsidP="002B4F86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համագործակցում է հաստատության մանկավարժական և այլ խորհուրդների հետ:</w:t>
      </w:r>
    </w:p>
    <w:p w:rsidR="002B4F86" w:rsidRPr="00CE1C84" w:rsidRDefault="002B4F86" w:rsidP="002B4F86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6"/>
          <w:szCs w:val="26"/>
        </w:rPr>
      </w:pPr>
    </w:p>
    <w:p w:rsidR="002B4F86" w:rsidRPr="00672EB6" w:rsidRDefault="002B4F86" w:rsidP="002B4F8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  <w:r w:rsidRPr="00672EB6">
        <w:rPr>
          <w:rFonts w:ascii="GHEA Grapalat" w:hAnsi="GHEA Grapalat" w:cs="SylfaenRegular"/>
          <w:b/>
          <w:sz w:val="26"/>
          <w:szCs w:val="26"/>
        </w:rPr>
        <w:t>ՀԱՍՏԱՏՈՒԹՅԱՆ ԳՈՒՅՔԸ ԵՎ ՖԻՆԱՆՍԱՏՆՏԵՍԱԿԱՆ ԳՈՐԾՈՒՆԵՈՒԹՅՈՒՆԸ</w:t>
      </w:r>
    </w:p>
    <w:p w:rsidR="002B4F86" w:rsidRPr="006C49D9" w:rsidRDefault="002B4F86" w:rsidP="002B4F8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6"/>
          <w:szCs w:val="26"/>
        </w:rPr>
      </w:pPr>
    </w:p>
    <w:p w:rsidR="002B4F86" w:rsidRPr="00CE1C84" w:rsidRDefault="002B4F86" w:rsidP="002B4F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սեփականությունը ձևավորվում է հաստատության հիմնադրման ժամանակ և հետագայում հիմնադրի կողմից սեփականության իրավունքով նրան հանձնվող, ինչպես նաև հաստատության գործունեության ընթացքում ձեռք բերված գույքից:</w:t>
      </w:r>
    </w:p>
    <w:p w:rsidR="002B4F86" w:rsidRPr="00CE1C84" w:rsidRDefault="002B4F86" w:rsidP="002B4F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Հաստատությունն իրավունք ունի օրենքին, հիմնադրի որոշումներին և իր կանոնադրությանը համապատասխան իր հայեցողությամբ տիրապետելու, տնօրինելու և օգտագործելու սեփականության իրավունքով իրեն պատկանող գույքը:</w:t>
      </w:r>
    </w:p>
    <w:p w:rsidR="002B4F86" w:rsidRPr="00CE1C84" w:rsidRDefault="002B4F86" w:rsidP="002B4F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Հիմնադիրը սեփականության իրավունքով հաստատությանը պատկանող գույքի նկատմամբ չունի իրավունքներ՝ բացառությամբ հաստատության լուծարումից հետո մնացած գույքի:</w:t>
      </w:r>
    </w:p>
    <w:p w:rsidR="002B4F86" w:rsidRPr="00CE1C84" w:rsidRDefault="002B4F86" w:rsidP="002B4F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սեփականության պահպանման հոգսը կրում է հաստատությունը:</w:t>
      </w:r>
    </w:p>
    <w:p w:rsidR="002B4F86" w:rsidRPr="00CE1C84" w:rsidRDefault="002B4F86" w:rsidP="002B4F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սեփականության վրա կարող է տարածվել բռնագանձում՝ միայն դատական կարգով:</w:t>
      </w:r>
    </w:p>
    <w:p w:rsidR="002B4F86" w:rsidRPr="00CE1C84" w:rsidRDefault="002B4F86" w:rsidP="002B4F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Հիմնադիրն իրավունք ունի հետ վերցնելու իր կողմից հաստատությանն ամրացված գույքը:</w:t>
      </w:r>
    </w:p>
    <w:p w:rsidR="002B4F86" w:rsidRPr="00CE1C84" w:rsidRDefault="002B4F86" w:rsidP="002B4F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Հաստատությունն իրավունք չունի ամրացված գույքը կամ դրա նկատմամբ իր իրավունքներն օտարելու, գրավ դնելու, անհատույց օգտագործման հանձնելու:</w:t>
      </w:r>
    </w:p>
    <w:p w:rsidR="002B4F86" w:rsidRPr="00CE1C84" w:rsidRDefault="002B4F86" w:rsidP="002B4F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Պետական կամ համայնքային սեփականություն համարվող հաստատությունների շենքերը կարող են օտարվել միայն բացառիկ դեպքերում` կառավարության որոշմամբ:</w:t>
      </w:r>
    </w:p>
    <w:p w:rsidR="002B4F86" w:rsidRPr="00CE1C84" w:rsidRDefault="002B4F86" w:rsidP="002B4F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 xml:space="preserve">Պետական hաստատությունն իրավունք ունի իրեն ամրացված գույքը պետության անունից հանձնելու վարձակալության` համաձայն Հայաստանի Հանրապետության կառավարության 2020 թվականի հունիսի 4-ի N 914-Ն որոշման: Վարձակալության </w:t>
      </w:r>
      <w:r w:rsidRPr="00CE1C84">
        <w:rPr>
          <w:rFonts w:ascii="GHEA Grapalat" w:hAnsi="GHEA Grapalat" w:cs="SylfaenRegular"/>
          <w:sz w:val="24"/>
          <w:szCs w:val="24"/>
        </w:rPr>
        <w:lastRenderedPageBreak/>
        <w:t>հանձնված գույքի վարձակալական վճարներից ստացված դրամական միջոցներն ուղղվում են Հայաստանի Հանրապետության պետական բյուջե:</w:t>
      </w:r>
    </w:p>
    <w:p w:rsidR="002B4F86" w:rsidRPr="00CE1C84" w:rsidRDefault="002B4F86" w:rsidP="002B4F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 xml:space="preserve">Հայաստանի Հանրապետության ֆինանսների նախարարությունը պետական հաստատությանն անհատույց </w:t>
      </w:r>
      <w:r w:rsidRPr="006C49D9">
        <w:rPr>
          <w:rFonts w:ascii="GHEA Grapalat" w:hAnsi="GHEA Grapalat" w:cs="SylfaenRegular"/>
          <w:sz w:val="24"/>
          <w:szCs w:val="24"/>
        </w:rPr>
        <w:t>օգտագործման իրավունքով ամրացված տարածքների վարձակալությունից մուտքագրված միջոցների 20 տոկոսը տվյալ</w:t>
      </w:r>
      <w:r w:rsidRPr="00CE1C84">
        <w:rPr>
          <w:rFonts w:ascii="GHEA Grapalat" w:hAnsi="GHEA Grapalat" w:cs="SylfaenRegular"/>
          <w:sz w:val="24"/>
          <w:szCs w:val="24"/>
        </w:rPr>
        <w:t xml:space="preserve"> </w:t>
      </w:r>
      <w:r w:rsidRPr="006C49D9">
        <w:rPr>
          <w:rFonts w:ascii="GHEA Grapalat" w:hAnsi="GHEA Grapalat" w:cs="SylfaenRegular"/>
          <w:sz w:val="24"/>
          <w:szCs w:val="24"/>
        </w:rPr>
        <w:t>բյուջետային տարվա վերջում, Հայաստանի Հանրապետության պետական բյուջեով նախատեսված, Հայաստանի</w:t>
      </w:r>
      <w:r w:rsidRPr="00CE1C84">
        <w:rPr>
          <w:rFonts w:ascii="GHEA Grapalat" w:hAnsi="GHEA Grapalat" w:cs="SylfaenRegular"/>
          <w:sz w:val="24"/>
          <w:szCs w:val="24"/>
        </w:rPr>
        <w:t xml:space="preserve"> Հանրապետության կառավարության պահուստային ֆոնդից լիազոր մարմնի ներկայացմամբ, որպես հաստատությանն իրենց կանոնադրական գործառույթների իրականացման համար լրացուցիչ հատկացում, տրամադրում է կազմակերպության կառավարումն իրականացնող լիազորված պետական մարմնին` համապատասխան հաստատությանը փոխանցելու համար:</w:t>
      </w:r>
    </w:p>
    <w:p w:rsidR="002B4F86" w:rsidRPr="00CE1C84" w:rsidRDefault="002B4F86" w:rsidP="002B4F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Համայնքային հաստատության գույքը կարող է վարձակալությամբ հանձնվել միայն ավագանու որոշմամբ:</w:t>
      </w:r>
    </w:p>
    <w:p w:rsidR="002B4F86" w:rsidRPr="00CE1C84" w:rsidRDefault="002B4F86" w:rsidP="002B4F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Համայնքային հաստատության գույքի վարձակալումից ստացված եկամուտը հանդիսանում է հաստատության սեփականությունը և կարող է օգտագործվել միայն կանոնադրական գործառույթների իրականացման համար:</w:t>
      </w:r>
    </w:p>
    <w:p w:rsidR="002B4F86" w:rsidRPr="00CE1C84" w:rsidRDefault="002B4F86" w:rsidP="002B4F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լուծարման դեպքում նրա գույքի օգտագործման և տնօրինման կարգը որոշում է հիմնադիրը:</w:t>
      </w:r>
    </w:p>
    <w:p w:rsidR="002B4F86" w:rsidRPr="00CE1C84" w:rsidRDefault="002B4F86" w:rsidP="002B4F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Հաստատությունը Հայաստանի Հանրապետության օրենսդրությամբ սահմանված կարգով տնօրինում է իր ֆինանսական միջոցները:</w:t>
      </w:r>
    </w:p>
    <w:p w:rsidR="002B4F86" w:rsidRPr="00CE1C84" w:rsidRDefault="002B4F86" w:rsidP="002B4F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Հաստատությունը ֆինանսավորում է հիմնադիրը: Հաստատության ֆինանսական միջոցները գոյանում են հիմնադրի հատկացումներից և Հայաստանի Հանրապետության օրենսդրությամբ չարգելված լրացուցիչ աղբյուրներից:</w:t>
      </w:r>
    </w:p>
    <w:p w:rsidR="002B4F86" w:rsidRPr="00CE1C84" w:rsidRDefault="002B4F86" w:rsidP="002B4F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Պետական կամ համայնքային հաստատությունների` պետական բյուջեից ֆինանսավորման կարգը սահմանում է Հայաստանի Հանրապետության կառավարությունը:</w:t>
      </w:r>
    </w:p>
    <w:p w:rsidR="002B4F86" w:rsidRPr="00CE1C84" w:rsidRDefault="002B4F86" w:rsidP="002B4F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ֆինանսավորման լրացուցիչ աղբյուրներն են՝</w:t>
      </w:r>
    </w:p>
    <w:p w:rsidR="002B4F86" w:rsidRPr="00CE1C84" w:rsidRDefault="002B4F86" w:rsidP="002B4F86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ձեռնարկատիրական գործունեության իրականացումից գոյացած միջոցները.</w:t>
      </w:r>
    </w:p>
    <w:p w:rsidR="002B4F86" w:rsidRPr="00CE1C84" w:rsidRDefault="002B4F86" w:rsidP="002B4F86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բարեգործական, նպատակային ներդրումները, վարձավճարները, Հայաստանի Հանրապետության և օտարերկրյա կազմակերպությունների ու քաղաքացիների նվիրատվությունները.</w:t>
      </w:r>
    </w:p>
    <w:p w:rsidR="002B4F86" w:rsidRPr="00CE1C84" w:rsidRDefault="002B4F86" w:rsidP="002B4F86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Հայաստանի Հանրապետության օրենսդրությամբ չարգելված և հաստատության կանոնադրական խնդիրներին չհակասող գործունեությունից ստացված միջոցները:</w:t>
      </w:r>
    </w:p>
    <w:p w:rsidR="002B4F86" w:rsidRPr="00CE1C84" w:rsidRDefault="002B4F86" w:rsidP="002B4F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գործունեության տարեկան ֆինանսական հաշվետվությունների հավաստիությունը ենթակա է աուդիտի (վերստուգման)՝ Հայաստանի Հանրապետության օրենսդրությամբ սահմանված կարգով։</w:t>
      </w:r>
    </w:p>
    <w:p w:rsidR="002B4F86" w:rsidRPr="00CE1C84" w:rsidRDefault="002B4F86" w:rsidP="002B4F8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6"/>
          <w:szCs w:val="26"/>
        </w:rPr>
      </w:pPr>
    </w:p>
    <w:p w:rsidR="002B4F86" w:rsidRPr="00672EB6" w:rsidRDefault="002B4F86" w:rsidP="002B4F8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  <w:r w:rsidRPr="00672EB6">
        <w:rPr>
          <w:rFonts w:ascii="GHEA Grapalat" w:hAnsi="GHEA Grapalat" w:cs="SylfaenRegular"/>
          <w:b/>
          <w:sz w:val="26"/>
          <w:szCs w:val="26"/>
        </w:rPr>
        <w:t>ՀԱՍՏԱՏՈՒԹՅԱՆ ՎԵՐԱԿԱԶՄԱԿԵՐՊՈՒՄԸ ԵՎ ԼՈՒԾԱՐՈՒՄԸ</w:t>
      </w:r>
    </w:p>
    <w:p w:rsidR="002B4F86" w:rsidRPr="006C49D9" w:rsidRDefault="002B4F86" w:rsidP="002B4F8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6"/>
          <w:szCs w:val="26"/>
        </w:rPr>
      </w:pPr>
    </w:p>
    <w:p w:rsidR="002B4F86" w:rsidRPr="00CE1C84" w:rsidRDefault="002B4F86" w:rsidP="002B4F86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6C49D9">
        <w:rPr>
          <w:rFonts w:ascii="GHEA Grapalat" w:hAnsi="GHEA Grapalat" w:cs="SylfaenRegular"/>
          <w:sz w:val="24"/>
          <w:szCs w:val="24"/>
        </w:rPr>
        <w:t>86. Նախադպրոցական ուսումնական հաստատությունների հիմնադրումը, վերակազմակերպումը և լուծարումն</w:t>
      </w:r>
      <w:r w:rsidRPr="00CE1C84">
        <w:rPr>
          <w:rFonts w:ascii="GHEA Grapalat" w:hAnsi="GHEA Grapalat" w:cs="SylfaenRegular"/>
          <w:sz w:val="24"/>
          <w:szCs w:val="24"/>
        </w:rPr>
        <w:t xml:space="preserve"> իրականացվում են օրենքով սահմանված կարգով:</w:t>
      </w:r>
    </w:p>
    <w:p w:rsidR="002B4F86" w:rsidRDefault="002B4F86" w:rsidP="002B4F86"/>
    <w:p w:rsidR="002B4F86" w:rsidRDefault="002B4F86" w:rsidP="002B4F86"/>
    <w:p w:rsidR="002B4F86" w:rsidRDefault="002B4F86" w:rsidP="002B4F86"/>
    <w:p w:rsidR="002B4F86" w:rsidRDefault="0030654E" w:rsidP="002B4F86">
      <w:r>
        <w:rPr>
          <w:rFonts w:ascii="GHEA Grapalat" w:hAnsi="GHEA Grapalat"/>
          <w:b/>
          <w:sz w:val="28"/>
        </w:rPr>
        <w:t xml:space="preserve">    </w:t>
      </w:r>
      <w:r>
        <w:rPr>
          <w:rFonts w:ascii="GHEA Grapalat" w:hAnsi="GHEA Grapalat"/>
          <w:b/>
          <w:sz w:val="28"/>
          <w:lang w:val="hy-AM"/>
        </w:rPr>
        <w:t>ԱՇԽԱՏԱԿԱԶՄԻ ՔԱՐՏՈՒՂԱՐ                                    Ս</w:t>
      </w:r>
      <w:r>
        <w:rPr>
          <w:rFonts w:ascii="Cambria Math" w:hAnsi="Cambria Math" w:cs="Cambria Math"/>
          <w:b/>
          <w:sz w:val="28"/>
          <w:lang w:val="hy-AM"/>
        </w:rPr>
        <w:t>․</w:t>
      </w:r>
      <w:r>
        <w:rPr>
          <w:rFonts w:ascii="GHEA Grapalat" w:hAnsi="GHEA Grapalat"/>
          <w:b/>
          <w:sz w:val="28"/>
          <w:lang w:val="hy-AM"/>
        </w:rPr>
        <w:t xml:space="preserve"> ՍԱՀԱԿՅԱՆ</w:t>
      </w:r>
    </w:p>
    <w:p w:rsidR="002B4F86" w:rsidRDefault="002B4F86" w:rsidP="002B4F86"/>
    <w:p w:rsidR="002B4F86" w:rsidRDefault="002B4F86" w:rsidP="002B4F86"/>
    <w:p w:rsidR="00426C42" w:rsidRDefault="00426C42"/>
    <w:sectPr w:rsidR="00426C42" w:rsidSect="00B16F3B">
      <w:footerReference w:type="default" r:id="rId7"/>
      <w:pgSz w:w="11906" w:h="16838"/>
      <w:pgMar w:top="426" w:right="850" w:bottom="42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589B" w:rsidRDefault="00CC589B">
      <w:pPr>
        <w:spacing w:after="0" w:line="240" w:lineRule="auto"/>
      </w:pPr>
      <w:r>
        <w:separator/>
      </w:r>
    </w:p>
  </w:endnote>
  <w:endnote w:type="continuationSeparator" w:id="0">
    <w:p w:rsidR="00CC589B" w:rsidRDefault="00CC58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36576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B18B2" w:rsidRDefault="002B4F8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00D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B18B2" w:rsidRDefault="00CC58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589B" w:rsidRDefault="00CC589B">
      <w:pPr>
        <w:spacing w:after="0" w:line="240" w:lineRule="auto"/>
      </w:pPr>
      <w:r>
        <w:separator/>
      </w:r>
    </w:p>
  </w:footnote>
  <w:footnote w:type="continuationSeparator" w:id="0">
    <w:p w:rsidR="00CC589B" w:rsidRDefault="00CC58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F68C3"/>
    <w:multiLevelType w:val="hybridMultilevel"/>
    <w:tmpl w:val="228CD9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263018"/>
    <w:multiLevelType w:val="hybridMultilevel"/>
    <w:tmpl w:val="99B4382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427EC4"/>
    <w:multiLevelType w:val="hybridMultilevel"/>
    <w:tmpl w:val="FAE6E06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9166B0"/>
    <w:multiLevelType w:val="hybridMultilevel"/>
    <w:tmpl w:val="6AA6F2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6D6953"/>
    <w:multiLevelType w:val="hybridMultilevel"/>
    <w:tmpl w:val="C6C882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A84F21"/>
    <w:multiLevelType w:val="hybridMultilevel"/>
    <w:tmpl w:val="C5666D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724FCB"/>
    <w:multiLevelType w:val="hybridMultilevel"/>
    <w:tmpl w:val="6792E6BA"/>
    <w:lvl w:ilvl="0" w:tplc="5F4C72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5A0DAF"/>
    <w:multiLevelType w:val="hybridMultilevel"/>
    <w:tmpl w:val="5D1EA48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876769"/>
    <w:multiLevelType w:val="hybridMultilevel"/>
    <w:tmpl w:val="08E46B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001B93"/>
    <w:multiLevelType w:val="hybridMultilevel"/>
    <w:tmpl w:val="1FAA17D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2"/>
  </w:num>
  <w:num w:numId="5">
    <w:abstractNumId w:val="8"/>
  </w:num>
  <w:num w:numId="6">
    <w:abstractNumId w:val="4"/>
  </w:num>
  <w:num w:numId="7">
    <w:abstractNumId w:val="3"/>
  </w:num>
  <w:num w:numId="8">
    <w:abstractNumId w:val="9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EDC"/>
    <w:rsid w:val="002B4F86"/>
    <w:rsid w:val="0030654E"/>
    <w:rsid w:val="00426C42"/>
    <w:rsid w:val="006300DF"/>
    <w:rsid w:val="00657D51"/>
    <w:rsid w:val="009001E4"/>
    <w:rsid w:val="00981EDC"/>
    <w:rsid w:val="009A75E8"/>
    <w:rsid w:val="009B3C95"/>
    <w:rsid w:val="00CB7B8D"/>
    <w:rsid w:val="00CC589B"/>
    <w:rsid w:val="00D7107D"/>
    <w:rsid w:val="00D71697"/>
    <w:rsid w:val="00E140D3"/>
    <w:rsid w:val="00EF5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C9C81"/>
  <w15:chartTrackingRefBased/>
  <w15:docId w15:val="{6FD6443A-0779-479D-A26D-B37438F77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4F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4F86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2B4F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4F86"/>
  </w:style>
  <w:style w:type="paragraph" w:styleId="BodyText">
    <w:name w:val="Body Text"/>
    <w:basedOn w:val="Normal"/>
    <w:link w:val="BodyTextChar"/>
    <w:uiPriority w:val="1"/>
    <w:qFormat/>
    <w:rsid w:val="002B4F86"/>
    <w:pPr>
      <w:widowControl w:val="0"/>
      <w:autoSpaceDE w:val="0"/>
      <w:autoSpaceDN w:val="0"/>
      <w:spacing w:after="0" w:line="240" w:lineRule="auto"/>
      <w:ind w:left="120"/>
      <w:jc w:val="both"/>
    </w:pPr>
    <w:rPr>
      <w:rFonts w:ascii="Sylfaen" w:eastAsia="Sylfaen" w:hAnsi="Sylfaen" w:cs="Sylfaen"/>
      <w:sz w:val="24"/>
      <w:szCs w:val="24"/>
      <w:lang w:val="fr-FR"/>
    </w:rPr>
  </w:style>
  <w:style w:type="character" w:customStyle="1" w:styleId="BodyTextChar">
    <w:name w:val="Body Text Char"/>
    <w:basedOn w:val="DefaultParagraphFont"/>
    <w:link w:val="BodyText"/>
    <w:uiPriority w:val="1"/>
    <w:rsid w:val="002B4F86"/>
    <w:rPr>
      <w:rFonts w:ascii="Sylfaen" w:eastAsia="Sylfaen" w:hAnsi="Sylfaen" w:cs="Sylfaen"/>
      <w:sz w:val="24"/>
      <w:szCs w:val="24"/>
      <w:lang w:val="fr-FR"/>
    </w:rPr>
  </w:style>
  <w:style w:type="paragraph" w:customStyle="1" w:styleId="11">
    <w:name w:val="Заголовок 11"/>
    <w:basedOn w:val="Normal"/>
    <w:uiPriority w:val="1"/>
    <w:qFormat/>
    <w:rsid w:val="002B4F86"/>
    <w:pPr>
      <w:widowControl w:val="0"/>
      <w:autoSpaceDE w:val="0"/>
      <w:autoSpaceDN w:val="0"/>
      <w:spacing w:after="0" w:line="240" w:lineRule="auto"/>
      <w:outlineLvl w:val="1"/>
    </w:pPr>
    <w:rPr>
      <w:rFonts w:ascii="Cambria" w:eastAsia="Cambria" w:hAnsi="Cambria" w:cs="Cambria"/>
      <w:b/>
      <w:bCs/>
      <w:sz w:val="24"/>
      <w:szCs w:val="24"/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65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65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8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3096</Words>
  <Characters>17651</Characters>
  <Application>Microsoft Office Word</Application>
  <DocSecurity>0</DocSecurity>
  <Lines>147</Lines>
  <Paragraphs>41</Paragraphs>
  <ScaleCrop>false</ScaleCrop>
  <Company/>
  <LinksUpToDate>false</LinksUpToDate>
  <CharactersWithSpaces>20706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2025-12-08T10:55:00Z</cp:lastPrinted>
  <dcterms:created xsi:type="dcterms:W3CDTF">2025-12-01T07:58:00Z</dcterms:created>
  <dcterms:modified xsi:type="dcterms:W3CDTF">2025-12-12T08:31:00Z</dcterms:modified>
</cp:coreProperties>
</file>